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88" w:rsidRPr="00831E59" w:rsidRDefault="00F17991" w:rsidP="00C05DBA">
      <w:pPr>
        <w:jc w:val="center"/>
        <w:rPr>
          <w:rFonts w:ascii="Arial" w:hAnsi="Arial" w:cs="Arial"/>
          <w:b/>
          <w:bCs/>
          <w:sz w:val="20"/>
          <w:szCs w:val="20"/>
        </w:rPr>
      </w:pPr>
      <w:r>
        <w:rPr>
          <w:rFonts w:ascii="Arial" w:hAnsi="Arial" w:cs="Arial"/>
          <w:b/>
          <w:bCs/>
          <w:sz w:val="20"/>
          <w:szCs w:val="20"/>
        </w:rPr>
        <w:t>Trastorno</w:t>
      </w:r>
      <w:r w:rsidR="00CA7177">
        <w:rPr>
          <w:rFonts w:ascii="Arial" w:hAnsi="Arial" w:cs="Arial"/>
          <w:b/>
          <w:bCs/>
          <w:sz w:val="20"/>
          <w:szCs w:val="20"/>
        </w:rPr>
        <w:t xml:space="preserve"> orgásmico masculino</w:t>
      </w:r>
    </w:p>
    <w:p w:rsidR="00C85E97" w:rsidRPr="00320414" w:rsidRDefault="00C85E97" w:rsidP="00C85E97">
      <w:pPr>
        <w:spacing w:line="360" w:lineRule="auto"/>
        <w:jc w:val="both"/>
        <w:rPr>
          <w:rFonts w:ascii="Arial" w:hAnsi="Arial" w:cs="Arial"/>
          <w:sz w:val="20"/>
          <w:szCs w:val="20"/>
        </w:rPr>
      </w:pPr>
    </w:p>
    <w:p w:rsidR="00C85E97" w:rsidRDefault="00320414" w:rsidP="003A1330">
      <w:pPr>
        <w:spacing w:line="360" w:lineRule="auto"/>
        <w:rPr>
          <w:rFonts w:ascii="Arial" w:hAnsi="Arial" w:cs="Arial"/>
          <w:sz w:val="20"/>
          <w:szCs w:val="20"/>
        </w:rPr>
      </w:pPr>
      <w:r>
        <w:rPr>
          <w:rFonts w:ascii="Arial" w:hAnsi="Arial" w:cs="Arial"/>
          <w:sz w:val="20"/>
          <w:szCs w:val="20"/>
        </w:rPr>
        <w:t xml:space="preserve">Dr. Santiago </w:t>
      </w:r>
      <w:proofErr w:type="spellStart"/>
      <w:r>
        <w:rPr>
          <w:rFonts w:ascii="Arial" w:hAnsi="Arial" w:cs="Arial"/>
          <w:sz w:val="20"/>
          <w:szCs w:val="20"/>
        </w:rPr>
        <w:t>Cedres</w:t>
      </w:r>
      <w:proofErr w:type="spellEnd"/>
      <w:r>
        <w:rPr>
          <w:rFonts w:ascii="Arial" w:hAnsi="Arial" w:cs="Arial"/>
          <w:sz w:val="20"/>
          <w:szCs w:val="20"/>
        </w:rPr>
        <w:t>.</w:t>
      </w:r>
    </w:p>
    <w:p w:rsidR="003A1330" w:rsidRDefault="003A1330" w:rsidP="003A1330">
      <w:pPr>
        <w:jc w:val="both"/>
        <w:rPr>
          <w:lang w:val="es-ES_tradnl"/>
        </w:rPr>
      </w:pPr>
      <w:r>
        <w:rPr>
          <w:lang w:val="es-ES_tradnl"/>
        </w:rPr>
        <w:t xml:space="preserve">Ex Prof. </w:t>
      </w:r>
      <w:proofErr w:type="spellStart"/>
      <w:r>
        <w:rPr>
          <w:lang w:val="es-ES_tradnl"/>
        </w:rPr>
        <w:t>Adj</w:t>
      </w:r>
      <w:proofErr w:type="spellEnd"/>
      <w:r>
        <w:rPr>
          <w:lang w:val="es-ES_tradnl"/>
        </w:rPr>
        <w:t>. Medicina Interna.</w:t>
      </w:r>
    </w:p>
    <w:p w:rsidR="003A1330" w:rsidRDefault="003A1330" w:rsidP="003A1330">
      <w:pPr>
        <w:jc w:val="both"/>
        <w:rPr>
          <w:lang w:val="es-ES_tradnl"/>
        </w:rPr>
      </w:pPr>
      <w:r>
        <w:rPr>
          <w:lang w:val="es-ES_tradnl"/>
        </w:rPr>
        <w:t>Sexólogo Clínico – Acreditado SUS - FLASSES</w:t>
      </w:r>
    </w:p>
    <w:p w:rsidR="003A1330" w:rsidRDefault="003A1330" w:rsidP="003A1330">
      <w:pPr>
        <w:jc w:val="both"/>
        <w:rPr>
          <w:lang w:val="es-ES_tradnl"/>
        </w:rPr>
      </w:pPr>
      <w:r>
        <w:rPr>
          <w:lang w:val="es-ES_tradnl"/>
        </w:rPr>
        <w:t>Presidente Sociedad Uruguaya de Sexología</w:t>
      </w:r>
    </w:p>
    <w:p w:rsidR="003A1330" w:rsidRDefault="003A1330" w:rsidP="003A1330">
      <w:pPr>
        <w:jc w:val="both"/>
        <w:rPr>
          <w:lang w:val="es-ES_tradnl"/>
        </w:rPr>
      </w:pPr>
      <w:r>
        <w:rPr>
          <w:lang w:val="es-ES_tradnl"/>
        </w:rPr>
        <w:t>Académico Internacional en Sexología Médica.</w:t>
      </w:r>
    </w:p>
    <w:p w:rsidR="003A1330" w:rsidRDefault="003A1330" w:rsidP="003A1330">
      <w:pPr>
        <w:jc w:val="both"/>
        <w:rPr>
          <w:lang w:val="es-ES_tradnl"/>
        </w:rPr>
      </w:pPr>
      <w:r>
        <w:rPr>
          <w:lang w:val="es-ES_tradnl"/>
        </w:rPr>
        <w:t>santiagocedres@yahoo.com</w:t>
      </w:r>
    </w:p>
    <w:p w:rsidR="00320414" w:rsidRDefault="00320414" w:rsidP="00C85E97">
      <w:pPr>
        <w:pBdr>
          <w:bottom w:val="single" w:sz="4" w:space="1" w:color="auto"/>
        </w:pBdr>
        <w:spacing w:line="360" w:lineRule="auto"/>
        <w:jc w:val="right"/>
        <w:rPr>
          <w:rFonts w:ascii="Arial" w:hAnsi="Arial" w:cs="Arial"/>
          <w:sz w:val="20"/>
          <w:szCs w:val="20"/>
        </w:rPr>
      </w:pPr>
      <w:bookmarkStart w:id="0" w:name="_GoBack"/>
      <w:bookmarkEnd w:id="0"/>
    </w:p>
    <w:p w:rsidR="00CA7177" w:rsidRDefault="00CA7177" w:rsidP="00CA7177">
      <w:pPr>
        <w:pBdr>
          <w:bottom w:val="single" w:sz="4" w:space="1" w:color="auto"/>
        </w:pBdr>
        <w:spacing w:line="360" w:lineRule="auto"/>
        <w:jc w:val="both"/>
        <w:rPr>
          <w:rFonts w:ascii="Arial" w:hAnsi="Arial" w:cs="Arial"/>
          <w:sz w:val="20"/>
          <w:szCs w:val="20"/>
        </w:rPr>
      </w:pPr>
      <w:r>
        <w:rPr>
          <w:rFonts w:ascii="Arial" w:hAnsi="Arial" w:cs="Arial"/>
          <w:sz w:val="20"/>
          <w:szCs w:val="20"/>
        </w:rPr>
        <w:t xml:space="preserve">Se define como Trastorno </w:t>
      </w:r>
      <w:proofErr w:type="spellStart"/>
      <w:r>
        <w:rPr>
          <w:rFonts w:ascii="Arial" w:hAnsi="Arial" w:cs="Arial"/>
          <w:sz w:val="20"/>
          <w:szCs w:val="20"/>
        </w:rPr>
        <w:t>Orgasmico</w:t>
      </w:r>
      <w:proofErr w:type="spellEnd"/>
      <w:r>
        <w:rPr>
          <w:rFonts w:ascii="Arial" w:hAnsi="Arial" w:cs="Arial"/>
          <w:sz w:val="20"/>
          <w:szCs w:val="20"/>
        </w:rPr>
        <w:t xml:space="preserve"> masculino al conjunto de afecciones eyaculatorias que no son la eyaculación precoz. Integran el mismo la </w:t>
      </w:r>
      <w:proofErr w:type="spellStart"/>
      <w:r>
        <w:rPr>
          <w:rFonts w:ascii="Arial" w:hAnsi="Arial" w:cs="Arial"/>
          <w:sz w:val="20"/>
          <w:szCs w:val="20"/>
        </w:rPr>
        <w:t>anenyaculación</w:t>
      </w:r>
      <w:proofErr w:type="spellEnd"/>
      <w:r>
        <w:rPr>
          <w:rFonts w:ascii="Arial" w:hAnsi="Arial" w:cs="Arial"/>
          <w:sz w:val="20"/>
          <w:szCs w:val="20"/>
        </w:rPr>
        <w:t xml:space="preserve"> (donde está afectada la fase de emisión seminal), la eyaculación retrógrada (está alterada la fase uretral) y la eyaculación asténica (está afectada la fase de expulsión). </w:t>
      </w:r>
    </w:p>
    <w:p w:rsidR="00D670FB" w:rsidRDefault="00F17991" w:rsidP="00C05DBA">
      <w:pPr>
        <w:pBdr>
          <w:bottom w:val="single" w:sz="4" w:space="1" w:color="auto"/>
        </w:pBdr>
        <w:jc w:val="both"/>
        <w:rPr>
          <w:rFonts w:ascii="Arial" w:hAnsi="Arial" w:cs="Arial"/>
          <w:bCs/>
          <w:i/>
          <w:sz w:val="20"/>
          <w:szCs w:val="20"/>
          <w:lang w:val="es-PR"/>
        </w:rPr>
      </w:pPr>
      <w:r>
        <w:rPr>
          <w:rFonts w:ascii="Arial" w:hAnsi="Arial" w:cs="Arial"/>
          <w:bCs/>
          <w:i/>
          <w:sz w:val="20"/>
          <w:szCs w:val="20"/>
          <w:lang w:val="es-PR"/>
        </w:rPr>
        <w:t>Otras denominaciones:</w:t>
      </w:r>
    </w:p>
    <w:p w:rsidR="00F17991" w:rsidRPr="00F17991" w:rsidRDefault="00F17991" w:rsidP="004052B2">
      <w:pPr>
        <w:numPr>
          <w:ilvl w:val="0"/>
          <w:numId w:val="1"/>
        </w:numPr>
        <w:jc w:val="both"/>
        <w:rPr>
          <w:rFonts w:ascii="Arial" w:hAnsi="Arial" w:cs="Arial"/>
          <w:bCs/>
          <w:sz w:val="20"/>
          <w:szCs w:val="20"/>
          <w:lang w:val="es-PR"/>
        </w:rPr>
      </w:pPr>
      <w:r w:rsidRPr="00F17991">
        <w:rPr>
          <w:rFonts w:ascii="Arial" w:hAnsi="Arial" w:cs="Arial"/>
          <w:bCs/>
          <w:sz w:val="20"/>
          <w:szCs w:val="20"/>
          <w:lang w:val="es-PR"/>
        </w:rPr>
        <w:t>Incompetencia eyaculatoria, Disfunción Orgásmica, Inhibición Orgásmica, Anorgasmia Psicógena, Trastorno Orgásmico Masculino.</w:t>
      </w:r>
    </w:p>
    <w:p w:rsidR="00F17991" w:rsidRPr="00F17991" w:rsidRDefault="00F17991" w:rsidP="004052B2">
      <w:pPr>
        <w:numPr>
          <w:ilvl w:val="0"/>
          <w:numId w:val="1"/>
        </w:numPr>
        <w:jc w:val="both"/>
        <w:rPr>
          <w:rFonts w:ascii="Arial" w:hAnsi="Arial" w:cs="Arial"/>
          <w:bCs/>
          <w:sz w:val="20"/>
          <w:szCs w:val="20"/>
          <w:lang w:val="es-PR"/>
        </w:rPr>
      </w:pPr>
      <w:r w:rsidRPr="00F17991">
        <w:rPr>
          <w:rFonts w:ascii="Arial" w:hAnsi="Arial" w:cs="Arial"/>
          <w:bCs/>
          <w:sz w:val="20"/>
          <w:szCs w:val="20"/>
          <w:lang w:val="es-PR"/>
        </w:rPr>
        <w:t>Corresponde a una ausencia de las Fases Orgásmica y de Resolución</w:t>
      </w:r>
    </w:p>
    <w:p w:rsidR="00F17991" w:rsidRPr="004D6C2B" w:rsidRDefault="00F17991" w:rsidP="004D6C2B">
      <w:pPr>
        <w:pBdr>
          <w:bottom w:val="single" w:sz="4" w:space="1" w:color="auto"/>
        </w:pBdr>
        <w:jc w:val="both"/>
        <w:rPr>
          <w:rFonts w:ascii="Arial" w:hAnsi="Arial" w:cs="Arial"/>
          <w:bCs/>
          <w:i/>
          <w:sz w:val="20"/>
          <w:szCs w:val="20"/>
          <w:lang w:val="es-PR"/>
        </w:rPr>
      </w:pPr>
      <w:r w:rsidRPr="004D6C2B">
        <w:rPr>
          <w:rFonts w:ascii="Arial" w:hAnsi="Arial" w:cs="Arial"/>
          <w:bCs/>
          <w:i/>
          <w:sz w:val="20"/>
          <w:szCs w:val="20"/>
          <w:lang w:val="es-PR"/>
        </w:rPr>
        <w:t>Definiciones:</w:t>
      </w:r>
    </w:p>
    <w:p w:rsidR="00F17991" w:rsidRDefault="00CA7177" w:rsidP="00F17991">
      <w:pPr>
        <w:jc w:val="both"/>
        <w:rPr>
          <w:rFonts w:ascii="Arial" w:hAnsi="Arial" w:cs="Arial"/>
          <w:bCs/>
          <w:sz w:val="20"/>
          <w:szCs w:val="20"/>
          <w:lang w:val="es-PR"/>
        </w:rPr>
      </w:pPr>
      <w:r>
        <w:rPr>
          <w:rFonts w:ascii="Arial" w:hAnsi="Arial" w:cs="Arial"/>
          <w:bCs/>
          <w:sz w:val="20"/>
          <w:szCs w:val="20"/>
          <w:lang w:val="es-PR"/>
        </w:rPr>
        <w:t xml:space="preserve">Para la eyaculación retrasada, no hay definido criterios temporales, como en la eyaculación precoz. Tampoco se han asignado criterios considerando el número de empujes en el </w:t>
      </w:r>
      <w:proofErr w:type="spellStart"/>
      <w:r>
        <w:rPr>
          <w:rFonts w:ascii="Arial" w:hAnsi="Arial" w:cs="Arial"/>
          <w:bCs/>
          <w:sz w:val="20"/>
          <w:szCs w:val="20"/>
          <w:lang w:val="es-PR"/>
        </w:rPr>
        <w:t>cotio</w:t>
      </w:r>
      <w:proofErr w:type="spellEnd"/>
      <w:r>
        <w:rPr>
          <w:rFonts w:ascii="Arial" w:hAnsi="Arial" w:cs="Arial"/>
          <w:bCs/>
          <w:sz w:val="20"/>
          <w:szCs w:val="20"/>
          <w:lang w:val="es-PR"/>
        </w:rPr>
        <w:t>. Esto implica que no hay criterios objetivos de tiempo a partir de los cuales los sexólogos podemos hablar de demora eyaculatoria.</w:t>
      </w:r>
    </w:p>
    <w:p w:rsidR="00CA7177" w:rsidRPr="00F17991" w:rsidRDefault="00CA7177" w:rsidP="00F17991">
      <w:pPr>
        <w:jc w:val="both"/>
        <w:rPr>
          <w:rFonts w:ascii="Arial" w:hAnsi="Arial" w:cs="Arial"/>
          <w:bCs/>
          <w:sz w:val="20"/>
          <w:szCs w:val="20"/>
          <w:lang w:val="es-PR"/>
        </w:rPr>
      </w:pPr>
      <w:r>
        <w:rPr>
          <w:rFonts w:ascii="Arial" w:hAnsi="Arial" w:cs="Arial"/>
          <w:bCs/>
          <w:sz w:val="20"/>
          <w:szCs w:val="20"/>
          <w:lang w:val="es-PR"/>
        </w:rPr>
        <w:t xml:space="preserve">Hay publicaciones que avalan el concepto que el tiempo de latencia </w:t>
      </w:r>
      <w:proofErr w:type="spellStart"/>
      <w:r>
        <w:rPr>
          <w:rFonts w:ascii="Arial" w:hAnsi="Arial" w:cs="Arial"/>
          <w:bCs/>
          <w:sz w:val="20"/>
          <w:szCs w:val="20"/>
          <w:lang w:val="es-PR"/>
        </w:rPr>
        <w:t>intravaginal</w:t>
      </w:r>
      <w:proofErr w:type="spellEnd"/>
      <w:r>
        <w:rPr>
          <w:rFonts w:ascii="Arial" w:hAnsi="Arial" w:cs="Arial"/>
          <w:bCs/>
          <w:sz w:val="20"/>
          <w:szCs w:val="20"/>
          <w:lang w:val="es-PR"/>
        </w:rPr>
        <w:t xml:space="preserve"> coital operativo oscila entre los 3 y 13 minutos, considerado como “excesivamente largo” un tiempo coital superior a los 19 minutos (</w:t>
      </w:r>
      <w:proofErr w:type="spellStart"/>
      <w:r>
        <w:rPr>
          <w:rFonts w:ascii="Arial" w:hAnsi="Arial" w:cs="Arial"/>
          <w:bCs/>
          <w:sz w:val="20"/>
          <w:szCs w:val="20"/>
          <w:lang w:val="es-PR"/>
        </w:rPr>
        <w:t>Corty</w:t>
      </w:r>
      <w:proofErr w:type="spellEnd"/>
      <w:r>
        <w:rPr>
          <w:rFonts w:ascii="Arial" w:hAnsi="Arial" w:cs="Arial"/>
          <w:bCs/>
          <w:sz w:val="20"/>
          <w:szCs w:val="20"/>
          <w:lang w:val="es-PR"/>
        </w:rPr>
        <w:t xml:space="preserve"> y </w:t>
      </w:r>
      <w:proofErr w:type="spellStart"/>
      <w:r>
        <w:rPr>
          <w:rFonts w:ascii="Arial" w:hAnsi="Arial" w:cs="Arial"/>
          <w:bCs/>
          <w:sz w:val="20"/>
          <w:szCs w:val="20"/>
          <w:lang w:val="es-PR"/>
        </w:rPr>
        <w:t>Guardiani</w:t>
      </w:r>
      <w:proofErr w:type="spellEnd"/>
      <w:r>
        <w:rPr>
          <w:rFonts w:ascii="Arial" w:hAnsi="Arial" w:cs="Arial"/>
          <w:bCs/>
          <w:sz w:val="20"/>
          <w:szCs w:val="20"/>
          <w:lang w:val="es-PR"/>
        </w:rPr>
        <w:t xml:space="preserve"> 20098).</w:t>
      </w:r>
    </w:p>
    <w:p w:rsidR="00DA2D9C" w:rsidRPr="00FE430A" w:rsidRDefault="00FE430A" w:rsidP="004052B2">
      <w:pPr>
        <w:numPr>
          <w:ilvl w:val="0"/>
          <w:numId w:val="1"/>
        </w:numPr>
        <w:jc w:val="both"/>
        <w:rPr>
          <w:rFonts w:ascii="Arial" w:hAnsi="Arial" w:cs="Arial"/>
          <w:bCs/>
          <w:sz w:val="20"/>
          <w:szCs w:val="20"/>
        </w:rPr>
      </w:pPr>
      <w:r>
        <w:rPr>
          <w:rFonts w:ascii="Arial" w:hAnsi="Arial" w:cs="Arial"/>
          <w:b/>
          <w:bCs/>
          <w:sz w:val="20"/>
          <w:szCs w:val="20"/>
          <w:lang w:val="es-ES"/>
        </w:rPr>
        <w:t xml:space="preserve">En sexología médica, definimos al orgasmo retrasado, como la </w:t>
      </w:r>
      <w:r w:rsidR="00F17991" w:rsidRPr="00F17991">
        <w:rPr>
          <w:rFonts w:ascii="Arial" w:hAnsi="Arial" w:cs="Arial"/>
          <w:b/>
          <w:bCs/>
          <w:sz w:val="20"/>
          <w:szCs w:val="20"/>
          <w:lang w:val="es-ES"/>
        </w:rPr>
        <w:t>imposibilidad de obtener el orgasmo/eyaculación, luego de un periodo operativo de activación de la función sexual.</w:t>
      </w:r>
      <w:r>
        <w:rPr>
          <w:rFonts w:ascii="Arial" w:hAnsi="Arial" w:cs="Arial"/>
          <w:b/>
          <w:bCs/>
          <w:sz w:val="20"/>
          <w:szCs w:val="20"/>
          <w:lang w:val="es-ES"/>
        </w:rPr>
        <w:t xml:space="preserve"> </w:t>
      </w:r>
    </w:p>
    <w:p w:rsidR="00FE430A" w:rsidRPr="00FE430A" w:rsidRDefault="00FE430A" w:rsidP="00FE430A">
      <w:pPr>
        <w:jc w:val="both"/>
        <w:rPr>
          <w:rFonts w:ascii="Arial" w:hAnsi="Arial" w:cs="Arial"/>
          <w:bCs/>
          <w:sz w:val="20"/>
          <w:szCs w:val="20"/>
          <w:lang w:val="es-PR"/>
        </w:rPr>
      </w:pPr>
      <w:r>
        <w:rPr>
          <w:rFonts w:ascii="Arial" w:hAnsi="Arial" w:cs="Arial"/>
          <w:bCs/>
          <w:sz w:val="20"/>
          <w:szCs w:val="20"/>
          <w:lang w:val="es-PR"/>
        </w:rPr>
        <w:t>El varó</w:t>
      </w:r>
      <w:r w:rsidRPr="00FE430A">
        <w:rPr>
          <w:rFonts w:ascii="Arial" w:hAnsi="Arial" w:cs="Arial"/>
          <w:bCs/>
          <w:sz w:val="20"/>
          <w:szCs w:val="20"/>
          <w:lang w:val="es-PR"/>
        </w:rPr>
        <w:t>n generalmente se encuentra excesivamente atento, y evaluando un posible cambio en su respuesta que sirva de desencadenante para eyacular y agobiándose a medida que el tiempo transcurre, alta alcanzar niveles de ansiedad altamente significativos, lo que mantiene el bloqueo eyaculatorio.</w:t>
      </w:r>
    </w:p>
    <w:p w:rsidR="00FE430A" w:rsidRPr="00FE430A" w:rsidRDefault="00FE430A" w:rsidP="00FE430A">
      <w:pPr>
        <w:jc w:val="both"/>
        <w:rPr>
          <w:rFonts w:ascii="Arial" w:hAnsi="Arial" w:cs="Arial"/>
          <w:bCs/>
          <w:sz w:val="20"/>
          <w:szCs w:val="20"/>
          <w:lang w:val="es-PR"/>
        </w:rPr>
      </w:pPr>
      <w:r w:rsidRPr="00FE430A">
        <w:rPr>
          <w:rFonts w:ascii="Arial" w:hAnsi="Arial" w:cs="Arial"/>
          <w:bCs/>
          <w:sz w:val="20"/>
          <w:szCs w:val="20"/>
          <w:lang w:val="es-PR"/>
        </w:rPr>
        <w:lastRenderedPageBreak/>
        <w:t>Otras veces, hay una significativa perdida de la capacidad de concentración y focalización en el encuentro erótico, quedando la atención dispersa en otras ideas que impiden avanzar en el proceso de excitabilidad.</w:t>
      </w:r>
    </w:p>
    <w:p w:rsidR="004D6C2B" w:rsidRDefault="004D6C2B" w:rsidP="004D6C2B">
      <w:pPr>
        <w:pStyle w:val="Prrafodelista"/>
        <w:rPr>
          <w:rFonts w:ascii="Arial" w:hAnsi="Arial" w:cs="Arial"/>
          <w:bCs/>
          <w:sz w:val="20"/>
          <w:szCs w:val="20"/>
        </w:rPr>
      </w:pPr>
    </w:p>
    <w:p w:rsidR="004D6C2B" w:rsidRPr="004D6C2B" w:rsidRDefault="004D6C2B" w:rsidP="004D6C2B">
      <w:pPr>
        <w:pBdr>
          <w:bottom w:val="single" w:sz="4" w:space="1" w:color="auto"/>
        </w:pBdr>
        <w:jc w:val="both"/>
        <w:rPr>
          <w:rFonts w:ascii="Arial" w:hAnsi="Arial" w:cs="Arial"/>
          <w:bCs/>
          <w:i/>
          <w:sz w:val="20"/>
          <w:szCs w:val="20"/>
          <w:lang w:val="es-PR"/>
        </w:rPr>
      </w:pPr>
      <w:r w:rsidRPr="004D6C2B">
        <w:rPr>
          <w:rFonts w:ascii="Arial" w:hAnsi="Arial" w:cs="Arial"/>
          <w:bCs/>
          <w:i/>
          <w:sz w:val="20"/>
          <w:szCs w:val="20"/>
          <w:lang w:val="es-PR"/>
        </w:rPr>
        <w:t>Incidencia:</w:t>
      </w:r>
    </w:p>
    <w:p w:rsidR="00DA2D9C" w:rsidRPr="00E76854" w:rsidRDefault="004052B2" w:rsidP="004052B2">
      <w:pPr>
        <w:pStyle w:val="Prrafodelista"/>
        <w:numPr>
          <w:ilvl w:val="0"/>
          <w:numId w:val="1"/>
        </w:numPr>
        <w:rPr>
          <w:rFonts w:ascii="Arial" w:hAnsi="Arial" w:cs="Arial"/>
          <w:bCs/>
          <w:sz w:val="20"/>
          <w:szCs w:val="20"/>
        </w:rPr>
      </w:pPr>
      <w:r w:rsidRPr="00E76854">
        <w:rPr>
          <w:rFonts w:ascii="Arial" w:hAnsi="Arial" w:cs="Arial"/>
          <w:bCs/>
          <w:sz w:val="20"/>
          <w:szCs w:val="20"/>
          <w:lang w:val="es-ES"/>
        </w:rPr>
        <w:t>4% de sujetos (Frank, Anderson y Rubistein</w:t>
      </w:r>
      <w:proofErr w:type="gramStart"/>
      <w:r w:rsidRPr="00E76854">
        <w:rPr>
          <w:rFonts w:ascii="Arial" w:hAnsi="Arial" w:cs="Arial"/>
          <w:bCs/>
          <w:sz w:val="20"/>
          <w:szCs w:val="20"/>
          <w:lang w:val="es-ES"/>
        </w:rPr>
        <w:t>,1978</w:t>
      </w:r>
      <w:proofErr w:type="gramEnd"/>
      <w:r w:rsidRPr="00E76854">
        <w:rPr>
          <w:rFonts w:ascii="Arial" w:hAnsi="Arial" w:cs="Arial"/>
          <w:bCs/>
          <w:sz w:val="20"/>
          <w:szCs w:val="20"/>
          <w:lang w:val="es-ES"/>
        </w:rPr>
        <w:t xml:space="preserve">). </w:t>
      </w:r>
    </w:p>
    <w:p w:rsidR="00DA2D9C" w:rsidRPr="00E76854" w:rsidRDefault="004052B2" w:rsidP="004052B2">
      <w:pPr>
        <w:pStyle w:val="Prrafodelista"/>
        <w:numPr>
          <w:ilvl w:val="0"/>
          <w:numId w:val="1"/>
        </w:numPr>
        <w:rPr>
          <w:rFonts w:ascii="Arial" w:hAnsi="Arial" w:cs="Arial"/>
          <w:bCs/>
          <w:sz w:val="20"/>
          <w:szCs w:val="20"/>
        </w:rPr>
      </w:pPr>
      <w:r w:rsidRPr="00E76854">
        <w:rPr>
          <w:rFonts w:ascii="Arial" w:hAnsi="Arial" w:cs="Arial"/>
          <w:bCs/>
          <w:sz w:val="20"/>
          <w:szCs w:val="20"/>
          <w:lang w:val="es-ES"/>
        </w:rPr>
        <w:t>10% entre sujetos con problemas sexuales (</w:t>
      </w:r>
      <w:proofErr w:type="spellStart"/>
      <w:r w:rsidRPr="00E76854">
        <w:rPr>
          <w:rFonts w:ascii="Arial" w:hAnsi="Arial" w:cs="Arial"/>
          <w:bCs/>
          <w:sz w:val="20"/>
          <w:szCs w:val="20"/>
          <w:lang w:val="es-ES"/>
        </w:rPr>
        <w:t>Nettelbladt</w:t>
      </w:r>
      <w:proofErr w:type="spellEnd"/>
      <w:r w:rsidRPr="00E76854">
        <w:rPr>
          <w:rFonts w:ascii="Arial" w:hAnsi="Arial" w:cs="Arial"/>
          <w:bCs/>
          <w:sz w:val="20"/>
          <w:szCs w:val="20"/>
          <w:lang w:val="es-ES"/>
        </w:rPr>
        <w:t xml:space="preserve"> y </w:t>
      </w:r>
      <w:proofErr w:type="spellStart"/>
      <w:r w:rsidRPr="00E76854">
        <w:rPr>
          <w:rFonts w:ascii="Arial" w:hAnsi="Arial" w:cs="Arial"/>
          <w:bCs/>
          <w:sz w:val="20"/>
          <w:szCs w:val="20"/>
          <w:lang w:val="es-ES"/>
        </w:rPr>
        <w:t>Uddenberg</w:t>
      </w:r>
      <w:proofErr w:type="spellEnd"/>
      <w:r w:rsidRPr="00E76854">
        <w:rPr>
          <w:rFonts w:ascii="Arial" w:hAnsi="Arial" w:cs="Arial"/>
          <w:bCs/>
          <w:sz w:val="20"/>
          <w:szCs w:val="20"/>
          <w:lang w:val="es-ES"/>
        </w:rPr>
        <w:t>, 1979).</w:t>
      </w:r>
    </w:p>
    <w:p w:rsidR="00DA2D9C" w:rsidRPr="00E76854" w:rsidRDefault="004052B2" w:rsidP="004052B2">
      <w:pPr>
        <w:pStyle w:val="Prrafodelista"/>
        <w:numPr>
          <w:ilvl w:val="0"/>
          <w:numId w:val="1"/>
        </w:numPr>
        <w:rPr>
          <w:rFonts w:ascii="Arial" w:hAnsi="Arial" w:cs="Arial"/>
          <w:bCs/>
          <w:sz w:val="20"/>
          <w:szCs w:val="20"/>
        </w:rPr>
      </w:pPr>
      <w:r w:rsidRPr="00E76854">
        <w:rPr>
          <w:rFonts w:ascii="Arial" w:hAnsi="Arial" w:cs="Arial"/>
          <w:bCs/>
          <w:sz w:val="20"/>
          <w:szCs w:val="20"/>
          <w:lang w:val="es-ES"/>
        </w:rPr>
        <w:t>1-2% del total de disfunciones sexuales (</w:t>
      </w:r>
      <w:proofErr w:type="spellStart"/>
      <w:r w:rsidRPr="00E76854">
        <w:rPr>
          <w:rFonts w:ascii="Arial" w:hAnsi="Arial" w:cs="Arial"/>
          <w:bCs/>
          <w:sz w:val="20"/>
          <w:szCs w:val="20"/>
          <w:lang w:val="es-ES"/>
        </w:rPr>
        <w:t>Apfelbaum</w:t>
      </w:r>
      <w:proofErr w:type="spellEnd"/>
      <w:r w:rsidRPr="00E76854">
        <w:rPr>
          <w:rFonts w:ascii="Arial" w:hAnsi="Arial" w:cs="Arial"/>
          <w:bCs/>
          <w:sz w:val="20"/>
          <w:szCs w:val="20"/>
          <w:lang w:val="es-ES"/>
        </w:rPr>
        <w:t>, 1980).</w:t>
      </w:r>
    </w:p>
    <w:p w:rsidR="00DA2D9C" w:rsidRPr="00E76854" w:rsidRDefault="004052B2" w:rsidP="004052B2">
      <w:pPr>
        <w:pStyle w:val="Prrafodelista"/>
        <w:numPr>
          <w:ilvl w:val="0"/>
          <w:numId w:val="1"/>
        </w:numPr>
        <w:rPr>
          <w:rFonts w:ascii="Arial" w:hAnsi="Arial" w:cs="Arial"/>
          <w:bCs/>
          <w:sz w:val="20"/>
          <w:szCs w:val="20"/>
        </w:rPr>
      </w:pPr>
      <w:r w:rsidRPr="00E76854">
        <w:rPr>
          <w:rFonts w:ascii="Arial" w:hAnsi="Arial" w:cs="Arial"/>
          <w:bCs/>
          <w:sz w:val="20"/>
          <w:szCs w:val="20"/>
          <w:lang w:val="es-ES"/>
        </w:rPr>
        <w:t xml:space="preserve">0’4% del total de disfunciones sexuales (Cabello, 2002). </w:t>
      </w:r>
    </w:p>
    <w:p w:rsidR="00F17991" w:rsidRDefault="00F17991" w:rsidP="00F17991">
      <w:pPr>
        <w:pStyle w:val="Prrafodelista"/>
        <w:rPr>
          <w:rFonts w:ascii="Arial" w:hAnsi="Arial" w:cs="Arial"/>
          <w:bCs/>
          <w:sz w:val="20"/>
          <w:szCs w:val="20"/>
        </w:rPr>
      </w:pPr>
    </w:p>
    <w:p w:rsidR="00F17991" w:rsidRPr="00F17991" w:rsidRDefault="00C87BA2" w:rsidP="004052B2">
      <w:pPr>
        <w:pStyle w:val="Prrafodelista"/>
        <w:numPr>
          <w:ilvl w:val="0"/>
          <w:numId w:val="1"/>
        </w:numPr>
        <w:pBdr>
          <w:bottom w:val="single" w:sz="4" w:space="1" w:color="auto"/>
        </w:pBdr>
        <w:jc w:val="both"/>
        <w:rPr>
          <w:rFonts w:ascii="Arial" w:hAnsi="Arial" w:cs="Arial"/>
          <w:bCs/>
          <w:i/>
          <w:sz w:val="20"/>
          <w:szCs w:val="20"/>
          <w:lang w:val="es-PR"/>
        </w:rPr>
      </w:pPr>
      <w:r>
        <w:rPr>
          <w:rFonts w:ascii="Arial" w:hAnsi="Arial" w:cs="Arial"/>
          <w:bCs/>
          <w:i/>
          <w:sz w:val="20"/>
          <w:szCs w:val="20"/>
          <w:lang w:val="es-PR"/>
        </w:rPr>
        <w:t>Etiología:</w:t>
      </w:r>
      <w:r w:rsidR="00F17991" w:rsidRPr="00F17991">
        <w:rPr>
          <w:rFonts w:ascii="Arial" w:hAnsi="Arial" w:cs="Arial"/>
          <w:bCs/>
          <w:i/>
          <w:sz w:val="20"/>
          <w:szCs w:val="20"/>
          <w:lang w:val="es-PR"/>
        </w:rPr>
        <w:t>:</w:t>
      </w:r>
    </w:p>
    <w:p w:rsidR="00C87BA2" w:rsidRDefault="00C87BA2" w:rsidP="00C87BA2">
      <w:pPr>
        <w:pStyle w:val="Prrafodelista"/>
        <w:rPr>
          <w:rFonts w:ascii="Arial" w:hAnsi="Arial" w:cs="Arial"/>
          <w:bCs/>
          <w:sz w:val="20"/>
          <w:szCs w:val="20"/>
        </w:rPr>
      </w:pPr>
    </w:p>
    <w:p w:rsidR="00F17991" w:rsidRDefault="00C87BA2" w:rsidP="00C87BA2">
      <w:pPr>
        <w:jc w:val="both"/>
        <w:rPr>
          <w:rFonts w:ascii="Arial" w:hAnsi="Arial" w:cs="Arial"/>
          <w:bCs/>
          <w:sz w:val="20"/>
          <w:szCs w:val="20"/>
        </w:rPr>
      </w:pPr>
      <w:r>
        <w:rPr>
          <w:rFonts w:ascii="Arial" w:hAnsi="Arial" w:cs="Arial"/>
          <w:bCs/>
          <w:sz w:val="20"/>
          <w:szCs w:val="20"/>
        </w:rPr>
        <w:t xml:space="preserve">Daba la baja prevalencia de esta disfunción, no son muchos </w:t>
      </w:r>
      <w:proofErr w:type="spellStart"/>
      <w:r>
        <w:rPr>
          <w:rFonts w:ascii="Arial" w:hAnsi="Arial" w:cs="Arial"/>
          <w:bCs/>
          <w:sz w:val="20"/>
          <w:szCs w:val="20"/>
        </w:rPr>
        <w:t>lo</w:t>
      </w:r>
      <w:proofErr w:type="spellEnd"/>
      <w:r>
        <w:rPr>
          <w:rFonts w:ascii="Arial" w:hAnsi="Arial" w:cs="Arial"/>
          <w:bCs/>
          <w:sz w:val="20"/>
          <w:szCs w:val="20"/>
        </w:rPr>
        <w:t xml:space="preserve"> estudios que se han publicado acerca de la etiología del mismo. Como en otras disfunciones sexuales y alteraciones de la respuesta sexual, las causas las dividimos en preferentemente </w:t>
      </w:r>
      <w:proofErr w:type="spellStart"/>
      <w:r>
        <w:rPr>
          <w:rFonts w:ascii="Arial" w:hAnsi="Arial" w:cs="Arial"/>
          <w:bCs/>
          <w:sz w:val="20"/>
          <w:szCs w:val="20"/>
        </w:rPr>
        <w:t>organicas</w:t>
      </w:r>
      <w:proofErr w:type="spellEnd"/>
      <w:r>
        <w:rPr>
          <w:rFonts w:ascii="Arial" w:hAnsi="Arial" w:cs="Arial"/>
          <w:bCs/>
          <w:sz w:val="20"/>
          <w:szCs w:val="20"/>
        </w:rPr>
        <w:t>, o preferentemente psicológicas.</w:t>
      </w:r>
    </w:p>
    <w:p w:rsidR="00C87BA2" w:rsidRDefault="00C87BA2" w:rsidP="00C87BA2">
      <w:pPr>
        <w:jc w:val="both"/>
        <w:rPr>
          <w:rFonts w:ascii="Arial" w:hAnsi="Arial" w:cs="Arial"/>
          <w:bCs/>
          <w:sz w:val="20"/>
          <w:szCs w:val="20"/>
        </w:rPr>
      </w:pPr>
    </w:p>
    <w:p w:rsidR="00C87BA2" w:rsidRDefault="00C87BA2" w:rsidP="00C87BA2">
      <w:pPr>
        <w:pStyle w:val="Prrafodelista"/>
        <w:numPr>
          <w:ilvl w:val="0"/>
          <w:numId w:val="6"/>
        </w:numPr>
        <w:jc w:val="both"/>
        <w:rPr>
          <w:rFonts w:ascii="Arial" w:hAnsi="Arial" w:cs="Arial"/>
          <w:bCs/>
          <w:sz w:val="20"/>
          <w:szCs w:val="20"/>
        </w:rPr>
      </w:pPr>
      <w:r w:rsidRPr="00C87BA2">
        <w:rPr>
          <w:rFonts w:ascii="Arial" w:hAnsi="Arial" w:cs="Arial"/>
          <w:bCs/>
          <w:sz w:val="20"/>
          <w:szCs w:val="20"/>
        </w:rPr>
        <w:t xml:space="preserve">Alteraciones </w:t>
      </w:r>
      <w:proofErr w:type="spellStart"/>
      <w:r w:rsidRPr="00C87BA2">
        <w:rPr>
          <w:rFonts w:ascii="Arial" w:hAnsi="Arial" w:cs="Arial"/>
          <w:bCs/>
          <w:sz w:val="20"/>
          <w:szCs w:val="20"/>
        </w:rPr>
        <w:t>organicas</w:t>
      </w:r>
      <w:proofErr w:type="spellEnd"/>
    </w:p>
    <w:p w:rsidR="00C87BA2" w:rsidRPr="00C87BA2" w:rsidRDefault="00C87BA2" w:rsidP="00C87BA2">
      <w:pPr>
        <w:jc w:val="both"/>
        <w:rPr>
          <w:rFonts w:ascii="Arial" w:hAnsi="Arial" w:cs="Arial"/>
          <w:bCs/>
          <w:sz w:val="20"/>
          <w:szCs w:val="20"/>
        </w:rPr>
      </w:pPr>
    </w:p>
    <w:p w:rsidR="00F17991" w:rsidRPr="00E76854" w:rsidRDefault="00F17991" w:rsidP="004052B2">
      <w:pPr>
        <w:numPr>
          <w:ilvl w:val="0"/>
          <w:numId w:val="2"/>
        </w:numPr>
        <w:jc w:val="both"/>
        <w:rPr>
          <w:rFonts w:ascii="Arial" w:hAnsi="Arial" w:cs="Arial"/>
          <w:bCs/>
          <w:sz w:val="20"/>
          <w:szCs w:val="20"/>
          <w:lang w:val="es-ES"/>
        </w:rPr>
      </w:pPr>
      <w:r w:rsidRPr="00E76854">
        <w:rPr>
          <w:rFonts w:ascii="Arial" w:hAnsi="Arial" w:cs="Arial"/>
          <w:bCs/>
          <w:sz w:val="20"/>
          <w:szCs w:val="20"/>
          <w:lang w:val="es-ES"/>
        </w:rPr>
        <w:t>OBSTRUCCIÓN</w:t>
      </w:r>
      <w:r w:rsidR="00C87BA2" w:rsidRPr="00E76854">
        <w:rPr>
          <w:rFonts w:ascii="Arial" w:hAnsi="Arial" w:cs="Arial"/>
          <w:bCs/>
          <w:sz w:val="20"/>
          <w:szCs w:val="20"/>
          <w:lang w:val="es-ES"/>
        </w:rPr>
        <w:t xml:space="preserve"> de las vías seminales: agenesia de las mimas, obstrucción de conductos eyaculadores (por ej. como secuela de procesos infecciosos)</w:t>
      </w:r>
    </w:p>
    <w:p w:rsidR="006A4F20" w:rsidRPr="00E76854" w:rsidRDefault="00F17991" w:rsidP="004052B2">
      <w:pPr>
        <w:numPr>
          <w:ilvl w:val="0"/>
          <w:numId w:val="2"/>
        </w:numPr>
        <w:jc w:val="both"/>
        <w:rPr>
          <w:rFonts w:ascii="Arial" w:hAnsi="Arial" w:cs="Arial"/>
          <w:bCs/>
          <w:sz w:val="20"/>
          <w:szCs w:val="20"/>
          <w:lang w:val="es-ES"/>
        </w:rPr>
      </w:pPr>
      <w:r w:rsidRPr="00E76854">
        <w:rPr>
          <w:rFonts w:ascii="Arial" w:hAnsi="Arial" w:cs="Arial"/>
          <w:bCs/>
          <w:sz w:val="20"/>
          <w:szCs w:val="20"/>
          <w:lang w:val="es-ES"/>
        </w:rPr>
        <w:t>ADINAMIA</w:t>
      </w:r>
      <w:r w:rsidR="00C87BA2" w:rsidRPr="00E76854">
        <w:rPr>
          <w:rFonts w:ascii="Arial" w:hAnsi="Arial" w:cs="Arial"/>
          <w:bCs/>
          <w:sz w:val="20"/>
          <w:szCs w:val="20"/>
          <w:lang w:val="es-ES"/>
        </w:rPr>
        <w:t xml:space="preserve"> de las vesículas seminales</w:t>
      </w:r>
      <w:r w:rsidRPr="00E76854">
        <w:rPr>
          <w:rFonts w:ascii="Arial" w:hAnsi="Arial" w:cs="Arial"/>
          <w:bCs/>
          <w:sz w:val="20"/>
          <w:szCs w:val="20"/>
          <w:lang w:val="es-ES"/>
        </w:rPr>
        <w:t>:</w:t>
      </w:r>
      <w:r w:rsidR="00C87BA2" w:rsidRPr="00E76854">
        <w:rPr>
          <w:rFonts w:ascii="Arial" w:hAnsi="Arial" w:cs="Arial"/>
          <w:bCs/>
          <w:sz w:val="20"/>
          <w:szCs w:val="20"/>
          <w:lang w:val="es-ES"/>
        </w:rPr>
        <w:t xml:space="preserve"> alteraciones mecánicas o farmacológicas de la inervación responsable del proceso eyaculatorio. Dentro de estas causas están </w:t>
      </w:r>
      <w:proofErr w:type="gramStart"/>
      <w:r w:rsidR="00C87BA2" w:rsidRPr="00E76854">
        <w:rPr>
          <w:rFonts w:ascii="Arial" w:hAnsi="Arial" w:cs="Arial"/>
          <w:bCs/>
          <w:sz w:val="20"/>
          <w:szCs w:val="20"/>
          <w:lang w:val="es-ES"/>
        </w:rPr>
        <w:t>las neuropatías (diabética, alcohólica, secundarias o iatrogénicas</w:t>
      </w:r>
      <w:proofErr w:type="gramEnd"/>
      <w:r w:rsidR="00C87BA2" w:rsidRPr="00E76854">
        <w:rPr>
          <w:rFonts w:ascii="Arial" w:hAnsi="Arial" w:cs="Arial"/>
          <w:bCs/>
          <w:sz w:val="20"/>
          <w:szCs w:val="20"/>
          <w:lang w:val="es-ES"/>
        </w:rPr>
        <w:t xml:space="preserve">), lesiones medulares, </w:t>
      </w:r>
      <w:proofErr w:type="spellStart"/>
      <w:r w:rsidR="00C87BA2" w:rsidRPr="00E76854">
        <w:rPr>
          <w:rFonts w:ascii="Arial" w:hAnsi="Arial" w:cs="Arial"/>
          <w:bCs/>
          <w:sz w:val="20"/>
          <w:szCs w:val="20"/>
          <w:lang w:val="es-ES"/>
        </w:rPr>
        <w:t>mielopatías</w:t>
      </w:r>
      <w:proofErr w:type="spellEnd"/>
      <w:r w:rsidR="00C87BA2" w:rsidRPr="00E76854">
        <w:rPr>
          <w:rFonts w:ascii="Arial" w:hAnsi="Arial" w:cs="Arial"/>
          <w:bCs/>
          <w:sz w:val="20"/>
          <w:szCs w:val="20"/>
          <w:lang w:val="es-ES"/>
        </w:rPr>
        <w:t>, secundaria a fármacos o drogas.</w:t>
      </w:r>
      <w:r w:rsidR="006A4F20" w:rsidRPr="00E76854">
        <w:rPr>
          <w:rFonts w:ascii="Arial" w:hAnsi="Arial" w:cs="Arial"/>
          <w:bCs/>
          <w:sz w:val="20"/>
          <w:szCs w:val="20"/>
          <w:lang w:val="es-ES"/>
        </w:rPr>
        <w:t xml:space="preserve"> </w:t>
      </w:r>
    </w:p>
    <w:p w:rsidR="00F17991" w:rsidRPr="00E76854" w:rsidRDefault="006A4F20" w:rsidP="006A4F20">
      <w:pPr>
        <w:numPr>
          <w:ilvl w:val="1"/>
          <w:numId w:val="2"/>
        </w:numPr>
        <w:jc w:val="both"/>
        <w:rPr>
          <w:rFonts w:ascii="Arial" w:hAnsi="Arial" w:cs="Arial"/>
          <w:bCs/>
          <w:sz w:val="20"/>
          <w:szCs w:val="20"/>
          <w:lang w:val="es-ES"/>
        </w:rPr>
      </w:pPr>
      <w:r w:rsidRPr="00E76854">
        <w:rPr>
          <w:rFonts w:ascii="Arial" w:hAnsi="Arial" w:cs="Arial"/>
          <w:bCs/>
          <w:sz w:val="20"/>
          <w:szCs w:val="20"/>
          <w:lang w:val="es-ES"/>
        </w:rPr>
        <w:t>Las lesiones medulares altas presentan trastornos eyaculatorios en el 95 % de los casos (</w:t>
      </w:r>
      <w:proofErr w:type="spellStart"/>
      <w:r w:rsidRPr="00E76854">
        <w:rPr>
          <w:rFonts w:ascii="Arial" w:hAnsi="Arial" w:cs="Arial"/>
          <w:bCs/>
          <w:sz w:val="20"/>
          <w:szCs w:val="20"/>
          <w:lang w:val="es-ES"/>
        </w:rPr>
        <w:t>Bennet</w:t>
      </w:r>
      <w:proofErr w:type="spellEnd"/>
      <w:r w:rsidRPr="00E76854">
        <w:rPr>
          <w:rFonts w:ascii="Arial" w:hAnsi="Arial" w:cs="Arial"/>
          <w:bCs/>
          <w:sz w:val="20"/>
          <w:szCs w:val="20"/>
          <w:lang w:val="es-ES"/>
        </w:rPr>
        <w:t xml:space="preserve">, </w:t>
      </w:r>
      <w:proofErr w:type="spellStart"/>
      <w:r w:rsidRPr="00E76854">
        <w:rPr>
          <w:rFonts w:ascii="Arial" w:hAnsi="Arial" w:cs="Arial"/>
          <w:bCs/>
          <w:sz w:val="20"/>
          <w:szCs w:val="20"/>
          <w:lang w:val="es-ES"/>
        </w:rPr>
        <w:t>Seagers</w:t>
      </w:r>
      <w:proofErr w:type="spellEnd"/>
      <w:r w:rsidRPr="00E76854">
        <w:rPr>
          <w:rFonts w:ascii="Arial" w:hAnsi="Arial" w:cs="Arial"/>
          <w:bCs/>
          <w:sz w:val="20"/>
          <w:szCs w:val="20"/>
          <w:lang w:val="es-ES"/>
        </w:rPr>
        <w:t xml:space="preserve">, </w:t>
      </w:r>
      <w:proofErr w:type="spellStart"/>
      <w:r w:rsidRPr="00E76854">
        <w:rPr>
          <w:rFonts w:ascii="Arial" w:hAnsi="Arial" w:cs="Arial"/>
          <w:bCs/>
          <w:sz w:val="20"/>
          <w:szCs w:val="20"/>
          <w:lang w:val="es-ES"/>
        </w:rPr>
        <w:t>Vasher</w:t>
      </w:r>
      <w:proofErr w:type="spellEnd"/>
      <w:r w:rsidRPr="00E76854">
        <w:rPr>
          <w:rFonts w:ascii="Arial" w:hAnsi="Arial" w:cs="Arial"/>
          <w:bCs/>
          <w:sz w:val="20"/>
          <w:szCs w:val="20"/>
          <w:lang w:val="es-ES"/>
        </w:rPr>
        <w:t xml:space="preserve"> y Mc </w:t>
      </w:r>
      <w:proofErr w:type="spellStart"/>
      <w:r w:rsidRPr="00E76854">
        <w:rPr>
          <w:rFonts w:ascii="Arial" w:hAnsi="Arial" w:cs="Arial"/>
          <w:bCs/>
          <w:sz w:val="20"/>
          <w:szCs w:val="20"/>
          <w:lang w:val="es-ES"/>
        </w:rPr>
        <w:t>Guire</w:t>
      </w:r>
      <w:proofErr w:type="spellEnd"/>
      <w:r w:rsidRPr="00E76854">
        <w:rPr>
          <w:rFonts w:ascii="Arial" w:hAnsi="Arial" w:cs="Arial"/>
          <w:bCs/>
          <w:sz w:val="20"/>
          <w:szCs w:val="20"/>
          <w:lang w:val="es-ES"/>
        </w:rPr>
        <w:t xml:space="preserve">, 1988). Tras la estimulación, el orgasmo es inusual y puede aparecer </w:t>
      </w:r>
      <w:proofErr w:type="spellStart"/>
      <w:r w:rsidRPr="00E76854">
        <w:rPr>
          <w:rFonts w:ascii="Arial" w:hAnsi="Arial" w:cs="Arial"/>
          <w:bCs/>
          <w:sz w:val="20"/>
          <w:szCs w:val="20"/>
          <w:lang w:val="es-ES"/>
        </w:rPr>
        <w:t>hiperreflexia</w:t>
      </w:r>
      <w:proofErr w:type="spellEnd"/>
      <w:r w:rsidRPr="00E76854">
        <w:rPr>
          <w:rFonts w:ascii="Arial" w:hAnsi="Arial" w:cs="Arial"/>
          <w:bCs/>
          <w:sz w:val="20"/>
          <w:szCs w:val="20"/>
          <w:lang w:val="es-ES"/>
        </w:rPr>
        <w:t xml:space="preserve"> autonómica (sudoración, taquicardia, hipertensión) que se puede auto percibir como placentera.</w:t>
      </w:r>
    </w:p>
    <w:p w:rsidR="006A4F20" w:rsidRPr="00E76854" w:rsidRDefault="006A4F20" w:rsidP="006A4F20">
      <w:pPr>
        <w:numPr>
          <w:ilvl w:val="1"/>
          <w:numId w:val="2"/>
        </w:numPr>
        <w:jc w:val="both"/>
        <w:rPr>
          <w:rFonts w:ascii="Arial" w:hAnsi="Arial" w:cs="Arial"/>
          <w:bCs/>
          <w:sz w:val="20"/>
          <w:szCs w:val="20"/>
          <w:lang w:val="es-ES"/>
        </w:rPr>
      </w:pPr>
      <w:r w:rsidRPr="00E76854">
        <w:rPr>
          <w:rFonts w:ascii="Arial" w:hAnsi="Arial" w:cs="Arial"/>
          <w:bCs/>
          <w:sz w:val="20"/>
          <w:szCs w:val="20"/>
          <w:lang w:val="es-ES"/>
        </w:rPr>
        <w:t xml:space="preserve">Las lesiones </w:t>
      </w:r>
      <w:proofErr w:type="spellStart"/>
      <w:r w:rsidRPr="00E76854">
        <w:rPr>
          <w:rFonts w:ascii="Arial" w:hAnsi="Arial" w:cs="Arial"/>
          <w:bCs/>
          <w:sz w:val="20"/>
          <w:szCs w:val="20"/>
          <w:lang w:val="es-ES"/>
        </w:rPr>
        <w:t>meduares</w:t>
      </w:r>
      <w:proofErr w:type="spellEnd"/>
      <w:r w:rsidRPr="00E76854">
        <w:rPr>
          <w:rFonts w:ascii="Arial" w:hAnsi="Arial" w:cs="Arial"/>
          <w:bCs/>
          <w:sz w:val="20"/>
          <w:szCs w:val="20"/>
          <w:lang w:val="es-ES"/>
        </w:rPr>
        <w:t xml:space="preserve"> medias (entre D12 y L1) presentan erecciones reflejas que en teoría podrían permitir la penetración, pero no se evidencia eyaculación ni orgasmo.</w:t>
      </w:r>
    </w:p>
    <w:p w:rsidR="006A4F20" w:rsidRPr="00E76854" w:rsidRDefault="006A4F20" w:rsidP="006A4F20">
      <w:pPr>
        <w:numPr>
          <w:ilvl w:val="1"/>
          <w:numId w:val="2"/>
        </w:numPr>
        <w:jc w:val="both"/>
        <w:rPr>
          <w:rFonts w:ascii="Arial" w:hAnsi="Arial" w:cs="Arial"/>
          <w:bCs/>
          <w:sz w:val="20"/>
          <w:szCs w:val="20"/>
          <w:lang w:val="es-ES"/>
        </w:rPr>
      </w:pPr>
      <w:r w:rsidRPr="00E76854">
        <w:rPr>
          <w:rFonts w:ascii="Arial" w:hAnsi="Arial" w:cs="Arial"/>
          <w:bCs/>
          <w:sz w:val="20"/>
          <w:szCs w:val="20"/>
          <w:lang w:val="es-ES"/>
        </w:rPr>
        <w:t>En las lesiones medulares bajas (por debajo de L1</w:t>
      </w:r>
      <w:proofErr w:type="gramStart"/>
      <w:r w:rsidRPr="00E76854">
        <w:rPr>
          <w:rFonts w:ascii="Arial" w:hAnsi="Arial" w:cs="Arial"/>
          <w:bCs/>
          <w:sz w:val="20"/>
          <w:szCs w:val="20"/>
          <w:lang w:val="es-ES"/>
        </w:rPr>
        <w:t>)son</w:t>
      </w:r>
      <w:proofErr w:type="gramEnd"/>
      <w:r w:rsidRPr="00E76854">
        <w:rPr>
          <w:rFonts w:ascii="Arial" w:hAnsi="Arial" w:cs="Arial"/>
          <w:bCs/>
          <w:sz w:val="20"/>
          <w:szCs w:val="20"/>
          <w:lang w:val="es-ES"/>
        </w:rPr>
        <w:t xml:space="preserve"> posibles el orgasmo y la eyaculación, pero a veces la misma no se acompaña de propulsión del líquido seminal.</w:t>
      </w:r>
    </w:p>
    <w:p w:rsidR="00F17991" w:rsidRPr="00E76854" w:rsidRDefault="00F17991" w:rsidP="004052B2">
      <w:pPr>
        <w:numPr>
          <w:ilvl w:val="0"/>
          <w:numId w:val="2"/>
        </w:numPr>
        <w:jc w:val="both"/>
        <w:rPr>
          <w:rFonts w:ascii="Arial" w:hAnsi="Arial" w:cs="Arial"/>
          <w:bCs/>
          <w:sz w:val="20"/>
          <w:szCs w:val="20"/>
          <w:lang w:val="es-ES"/>
        </w:rPr>
      </w:pPr>
      <w:r w:rsidRPr="00E76854">
        <w:rPr>
          <w:rFonts w:ascii="Arial" w:hAnsi="Arial" w:cs="Arial"/>
          <w:bCs/>
          <w:sz w:val="20"/>
          <w:szCs w:val="20"/>
          <w:lang w:val="es-ES"/>
        </w:rPr>
        <w:t>HIPERPROLACTINEMIA</w:t>
      </w:r>
      <w:r w:rsidR="006A4F20" w:rsidRPr="00E76854">
        <w:rPr>
          <w:rFonts w:ascii="Arial" w:hAnsi="Arial" w:cs="Arial"/>
          <w:bCs/>
          <w:sz w:val="20"/>
          <w:szCs w:val="20"/>
          <w:lang w:val="es-ES"/>
        </w:rPr>
        <w:t xml:space="preserve">: Ishikawa, </w:t>
      </w:r>
      <w:proofErr w:type="spellStart"/>
      <w:r w:rsidR="006A4F20" w:rsidRPr="00E76854">
        <w:rPr>
          <w:rFonts w:ascii="Arial" w:hAnsi="Arial" w:cs="Arial"/>
          <w:bCs/>
          <w:sz w:val="20"/>
          <w:szCs w:val="20"/>
          <w:lang w:val="es-ES"/>
        </w:rPr>
        <w:t>Kaneko</w:t>
      </w:r>
      <w:proofErr w:type="spellEnd"/>
      <w:r w:rsidR="006A4F20" w:rsidRPr="00E76854">
        <w:rPr>
          <w:rFonts w:ascii="Arial" w:hAnsi="Arial" w:cs="Arial"/>
          <w:bCs/>
          <w:sz w:val="20"/>
          <w:szCs w:val="20"/>
          <w:lang w:val="es-ES"/>
        </w:rPr>
        <w:t xml:space="preserve">, </w:t>
      </w:r>
      <w:proofErr w:type="spellStart"/>
      <w:r w:rsidR="006A4F20" w:rsidRPr="00E76854">
        <w:rPr>
          <w:rFonts w:ascii="Arial" w:hAnsi="Arial" w:cs="Arial"/>
          <w:bCs/>
          <w:sz w:val="20"/>
          <w:szCs w:val="20"/>
          <w:lang w:val="es-ES"/>
        </w:rPr>
        <w:t>Ohashi</w:t>
      </w:r>
      <w:proofErr w:type="spellEnd"/>
      <w:r w:rsidR="006A4F20" w:rsidRPr="00E76854">
        <w:rPr>
          <w:rFonts w:ascii="Arial" w:hAnsi="Arial" w:cs="Arial"/>
          <w:bCs/>
          <w:sz w:val="20"/>
          <w:szCs w:val="20"/>
          <w:lang w:val="es-ES"/>
        </w:rPr>
        <w:t xml:space="preserve">, </w:t>
      </w:r>
      <w:proofErr w:type="spellStart"/>
      <w:r w:rsidR="006A4F20" w:rsidRPr="00E76854">
        <w:rPr>
          <w:rFonts w:ascii="Arial" w:hAnsi="Arial" w:cs="Arial"/>
          <w:bCs/>
          <w:sz w:val="20"/>
          <w:szCs w:val="20"/>
          <w:lang w:val="es-ES"/>
        </w:rPr>
        <w:t>Nakagawa</w:t>
      </w:r>
      <w:proofErr w:type="spellEnd"/>
      <w:r w:rsidR="006A4F20" w:rsidRPr="00E76854">
        <w:rPr>
          <w:rFonts w:ascii="Arial" w:hAnsi="Arial" w:cs="Arial"/>
          <w:bCs/>
          <w:sz w:val="20"/>
          <w:szCs w:val="20"/>
          <w:lang w:val="es-ES"/>
        </w:rPr>
        <w:t xml:space="preserve"> y </w:t>
      </w:r>
      <w:proofErr w:type="spellStart"/>
      <w:r w:rsidR="006A4F20" w:rsidRPr="00E76854">
        <w:rPr>
          <w:rFonts w:ascii="Arial" w:hAnsi="Arial" w:cs="Arial"/>
          <w:bCs/>
          <w:sz w:val="20"/>
          <w:szCs w:val="20"/>
          <w:lang w:val="es-ES"/>
        </w:rPr>
        <w:t>Hata</w:t>
      </w:r>
      <w:proofErr w:type="spellEnd"/>
      <w:r w:rsidR="006A4F20" w:rsidRPr="00E76854">
        <w:rPr>
          <w:rFonts w:ascii="Arial" w:hAnsi="Arial" w:cs="Arial"/>
          <w:bCs/>
          <w:sz w:val="20"/>
          <w:szCs w:val="20"/>
          <w:lang w:val="es-ES"/>
        </w:rPr>
        <w:t xml:space="preserve"> en   1993 publican que cuando esta es la causa del trastorno orgásmico, revierte al tiempo operativo luego de realizado el tratamiento endocrino que normaliza el nivel plasmático de la hormona.</w:t>
      </w:r>
    </w:p>
    <w:p w:rsidR="006A4F20" w:rsidRPr="00E76854" w:rsidRDefault="006A4F20" w:rsidP="004052B2">
      <w:pPr>
        <w:numPr>
          <w:ilvl w:val="0"/>
          <w:numId w:val="2"/>
        </w:numPr>
        <w:jc w:val="both"/>
        <w:rPr>
          <w:rFonts w:ascii="Arial" w:hAnsi="Arial" w:cs="Arial"/>
          <w:bCs/>
          <w:sz w:val="20"/>
          <w:szCs w:val="20"/>
          <w:lang w:val="es-ES"/>
        </w:rPr>
      </w:pPr>
      <w:r w:rsidRPr="00E76854">
        <w:rPr>
          <w:rFonts w:ascii="Arial" w:hAnsi="Arial" w:cs="Arial"/>
          <w:bCs/>
          <w:sz w:val="20"/>
          <w:szCs w:val="20"/>
          <w:lang w:val="es-ES"/>
        </w:rPr>
        <w:t xml:space="preserve">CAUSAS IATROGENICAS: se describen como causa en este grupo las cirugías </w:t>
      </w:r>
      <w:proofErr w:type="spellStart"/>
      <w:r w:rsidRPr="00E76854">
        <w:rPr>
          <w:rFonts w:ascii="Arial" w:hAnsi="Arial" w:cs="Arial"/>
          <w:bCs/>
          <w:sz w:val="20"/>
          <w:szCs w:val="20"/>
          <w:lang w:val="es-ES"/>
        </w:rPr>
        <w:t>abdominio</w:t>
      </w:r>
      <w:proofErr w:type="spellEnd"/>
      <w:r w:rsidRPr="00E76854">
        <w:rPr>
          <w:rFonts w:ascii="Arial" w:hAnsi="Arial" w:cs="Arial"/>
          <w:bCs/>
          <w:sz w:val="20"/>
          <w:szCs w:val="20"/>
          <w:lang w:val="es-ES"/>
        </w:rPr>
        <w:t xml:space="preserve">-pelvianas, las </w:t>
      </w:r>
      <w:proofErr w:type="spellStart"/>
      <w:r w:rsidRPr="00E76854">
        <w:rPr>
          <w:rFonts w:ascii="Arial" w:hAnsi="Arial" w:cs="Arial"/>
          <w:bCs/>
          <w:sz w:val="20"/>
          <w:szCs w:val="20"/>
          <w:lang w:val="es-ES"/>
        </w:rPr>
        <w:t>linfadenectomías</w:t>
      </w:r>
      <w:proofErr w:type="spellEnd"/>
      <w:r w:rsidRPr="00E76854">
        <w:rPr>
          <w:rFonts w:ascii="Arial" w:hAnsi="Arial" w:cs="Arial"/>
          <w:bCs/>
          <w:sz w:val="20"/>
          <w:szCs w:val="20"/>
          <w:lang w:val="es-ES"/>
        </w:rPr>
        <w:t xml:space="preserve"> retro peritoneales o  </w:t>
      </w:r>
      <w:proofErr w:type="spellStart"/>
      <w:r w:rsidRPr="00E76854">
        <w:rPr>
          <w:rFonts w:ascii="Arial" w:hAnsi="Arial" w:cs="Arial"/>
          <w:bCs/>
          <w:sz w:val="20"/>
          <w:szCs w:val="20"/>
          <w:lang w:val="es-ES"/>
        </w:rPr>
        <w:t>resecciónes</w:t>
      </w:r>
      <w:proofErr w:type="spellEnd"/>
      <w:r w:rsidRPr="00E76854">
        <w:rPr>
          <w:rFonts w:ascii="Arial" w:hAnsi="Arial" w:cs="Arial"/>
          <w:bCs/>
          <w:sz w:val="20"/>
          <w:szCs w:val="20"/>
          <w:lang w:val="es-ES"/>
        </w:rPr>
        <w:t xml:space="preserve"> </w:t>
      </w:r>
      <w:proofErr w:type="spellStart"/>
      <w:r w:rsidRPr="00E76854">
        <w:rPr>
          <w:rFonts w:ascii="Arial" w:hAnsi="Arial" w:cs="Arial"/>
          <w:bCs/>
          <w:sz w:val="20"/>
          <w:szCs w:val="20"/>
          <w:lang w:val="es-ES"/>
        </w:rPr>
        <w:t>trans</w:t>
      </w:r>
      <w:proofErr w:type="spellEnd"/>
      <w:r w:rsidRPr="00E76854">
        <w:rPr>
          <w:rFonts w:ascii="Arial" w:hAnsi="Arial" w:cs="Arial"/>
          <w:bCs/>
          <w:sz w:val="20"/>
          <w:szCs w:val="20"/>
          <w:lang w:val="es-ES"/>
        </w:rPr>
        <w:t xml:space="preserve"> uretrales.</w:t>
      </w:r>
    </w:p>
    <w:p w:rsidR="00BD4C8C" w:rsidRDefault="00BD4C8C" w:rsidP="00C87BA2">
      <w:pPr>
        <w:pStyle w:val="Prrafodelista"/>
        <w:numPr>
          <w:ilvl w:val="0"/>
          <w:numId w:val="6"/>
        </w:numPr>
        <w:jc w:val="both"/>
        <w:rPr>
          <w:rFonts w:ascii="Arial" w:hAnsi="Arial" w:cs="Arial"/>
          <w:bCs/>
          <w:i/>
          <w:sz w:val="20"/>
          <w:szCs w:val="20"/>
          <w:lang w:val="es-PR"/>
        </w:rPr>
      </w:pPr>
      <w:r w:rsidRPr="00C87BA2">
        <w:rPr>
          <w:rFonts w:ascii="Arial" w:hAnsi="Arial" w:cs="Arial"/>
          <w:bCs/>
          <w:i/>
          <w:sz w:val="20"/>
          <w:szCs w:val="20"/>
          <w:lang w:val="es-PR"/>
        </w:rPr>
        <w:t xml:space="preserve">Etiología </w:t>
      </w:r>
      <w:proofErr w:type="spellStart"/>
      <w:r w:rsidRPr="00C87BA2">
        <w:rPr>
          <w:rFonts w:ascii="Arial" w:hAnsi="Arial" w:cs="Arial"/>
          <w:bCs/>
          <w:i/>
          <w:sz w:val="20"/>
          <w:szCs w:val="20"/>
          <w:lang w:val="es-PR"/>
        </w:rPr>
        <w:t>psicologica</w:t>
      </w:r>
      <w:proofErr w:type="spellEnd"/>
      <w:r w:rsidR="00C87BA2">
        <w:rPr>
          <w:rFonts w:ascii="Arial" w:hAnsi="Arial" w:cs="Arial"/>
          <w:bCs/>
          <w:i/>
          <w:sz w:val="20"/>
          <w:szCs w:val="20"/>
          <w:lang w:val="es-PR"/>
        </w:rPr>
        <w:t>:</w:t>
      </w:r>
    </w:p>
    <w:p w:rsidR="00E76854" w:rsidRPr="00E76854" w:rsidRDefault="00E76854" w:rsidP="00E76854">
      <w:pPr>
        <w:jc w:val="both"/>
        <w:rPr>
          <w:rFonts w:ascii="Arial" w:hAnsi="Arial" w:cs="Arial"/>
          <w:bCs/>
          <w:i/>
          <w:sz w:val="20"/>
          <w:szCs w:val="20"/>
          <w:lang w:val="es-PR"/>
        </w:rPr>
      </w:pPr>
    </w:p>
    <w:p w:rsidR="00CE2BDF" w:rsidRDefault="00CE2BDF" w:rsidP="00CE2BDF">
      <w:pPr>
        <w:jc w:val="both"/>
        <w:rPr>
          <w:rFonts w:ascii="Arial" w:hAnsi="Arial" w:cs="Arial"/>
          <w:bCs/>
          <w:i/>
          <w:sz w:val="20"/>
          <w:szCs w:val="20"/>
          <w:lang w:val="es-PR"/>
        </w:rPr>
      </w:pPr>
      <w:r>
        <w:rPr>
          <w:rFonts w:ascii="Arial" w:hAnsi="Arial" w:cs="Arial"/>
          <w:bCs/>
          <w:i/>
          <w:sz w:val="20"/>
          <w:szCs w:val="20"/>
          <w:lang w:val="es-PR"/>
        </w:rPr>
        <w:lastRenderedPageBreak/>
        <w:t xml:space="preserve">Si bien esta etiología siempre es multifactorial, </w:t>
      </w:r>
      <w:r w:rsidR="00072FDA">
        <w:rPr>
          <w:rFonts w:ascii="Arial" w:hAnsi="Arial" w:cs="Arial"/>
          <w:bCs/>
          <w:i/>
          <w:sz w:val="20"/>
          <w:szCs w:val="20"/>
          <w:lang w:val="es-PR"/>
        </w:rPr>
        <w:t xml:space="preserve">diferentes autores han </w:t>
      </w:r>
      <w:r>
        <w:rPr>
          <w:rFonts w:ascii="Arial" w:hAnsi="Arial" w:cs="Arial"/>
          <w:bCs/>
          <w:i/>
          <w:sz w:val="20"/>
          <w:szCs w:val="20"/>
          <w:lang w:val="es-PR"/>
        </w:rPr>
        <w:t xml:space="preserve">descrito las siguientes </w:t>
      </w:r>
      <w:r w:rsidR="00072FDA">
        <w:rPr>
          <w:rFonts w:ascii="Arial" w:hAnsi="Arial" w:cs="Arial"/>
          <w:bCs/>
          <w:i/>
          <w:sz w:val="20"/>
          <w:szCs w:val="20"/>
          <w:lang w:val="es-PR"/>
        </w:rPr>
        <w:t>causas predominantes en el correr del tiempo:</w:t>
      </w:r>
    </w:p>
    <w:p w:rsidR="00BD4C8C" w:rsidRPr="00BD4C8C" w:rsidRDefault="00BD4C8C" w:rsidP="004052B2">
      <w:pPr>
        <w:numPr>
          <w:ilvl w:val="0"/>
          <w:numId w:val="1"/>
        </w:numPr>
        <w:jc w:val="both"/>
        <w:rPr>
          <w:rFonts w:ascii="Arial" w:hAnsi="Arial" w:cs="Arial"/>
          <w:bCs/>
          <w:sz w:val="20"/>
          <w:szCs w:val="20"/>
          <w:lang w:val="es-PR"/>
        </w:rPr>
      </w:pPr>
      <w:r w:rsidRPr="00BD4C8C">
        <w:rPr>
          <w:rFonts w:ascii="Arial" w:hAnsi="Arial" w:cs="Arial"/>
          <w:bCs/>
          <w:sz w:val="20"/>
          <w:szCs w:val="20"/>
          <w:lang w:val="es-PR"/>
        </w:rPr>
        <w:t>Masters y Johnson (1970): alta rigidez religiosa, desprecio hacia la pareja, deseo de no tener hijos y aparición de un suceso traumático.</w:t>
      </w:r>
    </w:p>
    <w:p w:rsidR="00BD4C8C" w:rsidRDefault="00BD4C8C" w:rsidP="004052B2">
      <w:pPr>
        <w:numPr>
          <w:ilvl w:val="0"/>
          <w:numId w:val="1"/>
        </w:numPr>
        <w:jc w:val="both"/>
        <w:rPr>
          <w:rFonts w:ascii="Arial" w:hAnsi="Arial" w:cs="Arial"/>
          <w:bCs/>
          <w:sz w:val="20"/>
          <w:szCs w:val="20"/>
          <w:lang w:val="es-PR"/>
        </w:rPr>
      </w:pPr>
      <w:r w:rsidRPr="00BD4C8C">
        <w:rPr>
          <w:rFonts w:ascii="Arial" w:hAnsi="Arial" w:cs="Arial"/>
          <w:bCs/>
          <w:sz w:val="20"/>
          <w:szCs w:val="20"/>
          <w:lang w:val="es-PR"/>
        </w:rPr>
        <w:t xml:space="preserve">Kaplan (1974): personas incapaces de dejarse llevar debido a sentimientos de agresividad ante su pareja. </w:t>
      </w:r>
    </w:p>
    <w:p w:rsidR="00072FDA" w:rsidRPr="00BD4C8C" w:rsidRDefault="00072FDA" w:rsidP="00072FDA">
      <w:pPr>
        <w:numPr>
          <w:ilvl w:val="0"/>
          <w:numId w:val="1"/>
        </w:numPr>
        <w:jc w:val="both"/>
        <w:rPr>
          <w:rFonts w:ascii="Arial" w:hAnsi="Arial" w:cs="Arial"/>
          <w:bCs/>
          <w:sz w:val="20"/>
          <w:szCs w:val="20"/>
          <w:lang w:val="es-PR"/>
        </w:rPr>
      </w:pPr>
      <w:proofErr w:type="spellStart"/>
      <w:r w:rsidRPr="00BD4C8C">
        <w:rPr>
          <w:rFonts w:ascii="Arial" w:hAnsi="Arial" w:cs="Arial"/>
          <w:bCs/>
          <w:sz w:val="20"/>
          <w:szCs w:val="20"/>
          <w:lang w:val="es-PR"/>
        </w:rPr>
        <w:t>Apfelbaum</w:t>
      </w:r>
      <w:proofErr w:type="spellEnd"/>
      <w:r w:rsidRPr="00BD4C8C">
        <w:rPr>
          <w:rFonts w:ascii="Arial" w:hAnsi="Arial" w:cs="Arial"/>
          <w:bCs/>
          <w:sz w:val="20"/>
          <w:szCs w:val="20"/>
          <w:lang w:val="es-PR"/>
        </w:rPr>
        <w:t xml:space="preserve"> (1977): ausencia de deseo. </w:t>
      </w:r>
    </w:p>
    <w:p w:rsidR="00BD4C8C" w:rsidRDefault="00BD4C8C" w:rsidP="004052B2">
      <w:pPr>
        <w:numPr>
          <w:ilvl w:val="0"/>
          <w:numId w:val="1"/>
        </w:numPr>
        <w:jc w:val="both"/>
        <w:rPr>
          <w:rFonts w:ascii="Arial" w:hAnsi="Arial" w:cs="Arial"/>
          <w:bCs/>
          <w:sz w:val="20"/>
          <w:szCs w:val="20"/>
          <w:lang w:val="es-PR"/>
        </w:rPr>
      </w:pPr>
      <w:proofErr w:type="spellStart"/>
      <w:r w:rsidRPr="00BD4C8C">
        <w:rPr>
          <w:rFonts w:ascii="Arial" w:hAnsi="Arial" w:cs="Arial"/>
          <w:bCs/>
          <w:sz w:val="20"/>
          <w:szCs w:val="20"/>
          <w:lang w:val="es-PR"/>
        </w:rPr>
        <w:t>Haslam</w:t>
      </w:r>
      <w:proofErr w:type="spellEnd"/>
      <w:r w:rsidRPr="00BD4C8C">
        <w:rPr>
          <w:rFonts w:ascii="Arial" w:hAnsi="Arial" w:cs="Arial"/>
          <w:bCs/>
          <w:sz w:val="20"/>
          <w:szCs w:val="20"/>
          <w:lang w:val="es-PR"/>
        </w:rPr>
        <w:t xml:space="preserve"> (1980): miedo a dejar embarazada a la pareja, homosexualidad encubierta y uso del coito interrumpido.</w:t>
      </w:r>
    </w:p>
    <w:p w:rsidR="00072FDA" w:rsidRPr="001A004D" w:rsidRDefault="00072FDA" w:rsidP="00072FDA">
      <w:pPr>
        <w:jc w:val="both"/>
        <w:rPr>
          <w:rFonts w:ascii="Arial" w:hAnsi="Arial" w:cs="Arial"/>
          <w:bCs/>
          <w:sz w:val="20"/>
          <w:szCs w:val="20"/>
          <w:lang w:val="es-PR"/>
        </w:rPr>
      </w:pPr>
      <w:r>
        <w:rPr>
          <w:rFonts w:ascii="Arial" w:hAnsi="Arial" w:cs="Arial"/>
          <w:bCs/>
          <w:sz w:val="20"/>
          <w:szCs w:val="20"/>
          <w:lang w:val="es-PR"/>
        </w:rPr>
        <w:t xml:space="preserve">La experiencia clínica demuestra que la mayoría de las eyaculaciones retardadas obedecen a cuestiones </w:t>
      </w:r>
      <w:proofErr w:type="spellStart"/>
      <w:r>
        <w:rPr>
          <w:rFonts w:ascii="Arial" w:hAnsi="Arial" w:cs="Arial"/>
          <w:bCs/>
          <w:sz w:val="20"/>
          <w:szCs w:val="20"/>
          <w:lang w:val="es-PR"/>
        </w:rPr>
        <w:t>psico</w:t>
      </w:r>
      <w:proofErr w:type="spellEnd"/>
      <w:r>
        <w:rPr>
          <w:rFonts w:ascii="Arial" w:hAnsi="Arial" w:cs="Arial"/>
          <w:bCs/>
          <w:sz w:val="20"/>
          <w:szCs w:val="20"/>
          <w:lang w:val="es-PR"/>
        </w:rPr>
        <w:t xml:space="preserve"> emocionales, don de la ansiedad de ejecución puede ser la responsable final del retraso eyaculatorio, o en su defecto es el factor mantenedor de la sintomatología.</w:t>
      </w:r>
    </w:p>
    <w:p w:rsidR="004D6C2B" w:rsidRPr="001A004D" w:rsidRDefault="004D6C2B" w:rsidP="004D6C2B">
      <w:pPr>
        <w:jc w:val="both"/>
        <w:rPr>
          <w:rFonts w:ascii="Arial" w:hAnsi="Arial" w:cs="Arial"/>
          <w:bCs/>
          <w:sz w:val="20"/>
          <w:szCs w:val="20"/>
        </w:rPr>
      </w:pPr>
    </w:p>
    <w:p w:rsidR="00F17991" w:rsidRPr="004D6C2B" w:rsidRDefault="004D6C2B" w:rsidP="004D6C2B">
      <w:pPr>
        <w:pBdr>
          <w:bottom w:val="single" w:sz="4" w:space="1" w:color="auto"/>
        </w:pBdr>
        <w:jc w:val="both"/>
        <w:rPr>
          <w:rFonts w:ascii="Arial" w:hAnsi="Arial" w:cs="Arial"/>
          <w:bCs/>
          <w:i/>
          <w:sz w:val="20"/>
          <w:szCs w:val="20"/>
          <w:lang w:val="es-PR"/>
        </w:rPr>
      </w:pPr>
      <w:r w:rsidRPr="004D6C2B">
        <w:rPr>
          <w:rFonts w:ascii="Arial" w:hAnsi="Arial" w:cs="Arial"/>
          <w:bCs/>
          <w:i/>
          <w:sz w:val="20"/>
          <w:szCs w:val="20"/>
          <w:lang w:val="es-PR"/>
        </w:rPr>
        <w:t>Formas clínicas:</w:t>
      </w:r>
    </w:p>
    <w:p w:rsidR="00DA2D9C" w:rsidRPr="004D6C2B" w:rsidRDefault="004052B2" w:rsidP="004052B2">
      <w:pPr>
        <w:numPr>
          <w:ilvl w:val="0"/>
          <w:numId w:val="1"/>
        </w:numPr>
        <w:jc w:val="both"/>
        <w:rPr>
          <w:rFonts w:ascii="Arial" w:hAnsi="Arial" w:cs="Arial"/>
          <w:bCs/>
          <w:sz w:val="20"/>
          <w:szCs w:val="20"/>
        </w:rPr>
      </w:pPr>
      <w:r w:rsidRPr="004D6C2B">
        <w:rPr>
          <w:rFonts w:ascii="Arial" w:hAnsi="Arial" w:cs="Arial"/>
          <w:bCs/>
          <w:sz w:val="20"/>
          <w:szCs w:val="20"/>
          <w:lang w:val="es-ES"/>
        </w:rPr>
        <w:t>Eyaculación retardada en vagina.</w:t>
      </w:r>
    </w:p>
    <w:p w:rsidR="00DA2D9C" w:rsidRPr="004D6C2B" w:rsidRDefault="004052B2" w:rsidP="004052B2">
      <w:pPr>
        <w:numPr>
          <w:ilvl w:val="0"/>
          <w:numId w:val="1"/>
        </w:numPr>
        <w:jc w:val="both"/>
        <w:rPr>
          <w:rFonts w:ascii="Arial" w:hAnsi="Arial" w:cs="Arial"/>
          <w:bCs/>
          <w:sz w:val="20"/>
          <w:szCs w:val="20"/>
        </w:rPr>
      </w:pPr>
      <w:r w:rsidRPr="004D6C2B">
        <w:rPr>
          <w:rFonts w:ascii="Arial" w:hAnsi="Arial" w:cs="Arial"/>
          <w:bCs/>
          <w:sz w:val="20"/>
          <w:szCs w:val="20"/>
          <w:lang w:val="es-ES"/>
        </w:rPr>
        <w:t>Eyaculación retardada con estimulación bucal sin posibilidad de eyacular en vagina.</w:t>
      </w:r>
    </w:p>
    <w:p w:rsidR="00DA2D9C" w:rsidRPr="004D6C2B" w:rsidRDefault="004052B2" w:rsidP="004052B2">
      <w:pPr>
        <w:numPr>
          <w:ilvl w:val="0"/>
          <w:numId w:val="1"/>
        </w:numPr>
        <w:jc w:val="both"/>
        <w:rPr>
          <w:rFonts w:ascii="Arial" w:hAnsi="Arial" w:cs="Arial"/>
          <w:bCs/>
          <w:sz w:val="20"/>
          <w:szCs w:val="20"/>
        </w:rPr>
      </w:pPr>
      <w:r w:rsidRPr="004D6C2B">
        <w:rPr>
          <w:rFonts w:ascii="Arial" w:hAnsi="Arial" w:cs="Arial"/>
          <w:bCs/>
          <w:sz w:val="20"/>
          <w:szCs w:val="20"/>
          <w:lang w:val="es-ES"/>
        </w:rPr>
        <w:t>Eyaculación retardada con estimulación manual de la pareja.</w:t>
      </w:r>
    </w:p>
    <w:p w:rsidR="00DA2D9C" w:rsidRPr="004D6C2B" w:rsidRDefault="004052B2" w:rsidP="004052B2">
      <w:pPr>
        <w:numPr>
          <w:ilvl w:val="0"/>
          <w:numId w:val="1"/>
        </w:numPr>
        <w:jc w:val="both"/>
        <w:rPr>
          <w:rFonts w:ascii="Arial" w:hAnsi="Arial" w:cs="Arial"/>
          <w:bCs/>
          <w:sz w:val="20"/>
          <w:szCs w:val="20"/>
        </w:rPr>
      </w:pPr>
      <w:r w:rsidRPr="004D6C2B">
        <w:rPr>
          <w:rFonts w:ascii="Arial" w:hAnsi="Arial" w:cs="Arial"/>
          <w:bCs/>
          <w:sz w:val="20"/>
          <w:szCs w:val="20"/>
          <w:lang w:val="es-ES"/>
        </w:rPr>
        <w:t xml:space="preserve">Eyaculación retardada con </w:t>
      </w:r>
      <w:proofErr w:type="spellStart"/>
      <w:r w:rsidRPr="004D6C2B">
        <w:rPr>
          <w:rFonts w:ascii="Arial" w:hAnsi="Arial" w:cs="Arial"/>
          <w:bCs/>
          <w:sz w:val="20"/>
          <w:szCs w:val="20"/>
          <w:lang w:val="es-ES"/>
        </w:rPr>
        <w:t>autoestimulación</w:t>
      </w:r>
      <w:proofErr w:type="spellEnd"/>
      <w:r w:rsidRPr="004D6C2B">
        <w:rPr>
          <w:rFonts w:ascii="Arial" w:hAnsi="Arial" w:cs="Arial"/>
          <w:bCs/>
          <w:sz w:val="20"/>
          <w:szCs w:val="20"/>
          <w:lang w:val="es-ES"/>
        </w:rPr>
        <w:t xml:space="preserve"> manual.</w:t>
      </w:r>
    </w:p>
    <w:p w:rsidR="00DA2D9C" w:rsidRPr="004D6C2B" w:rsidRDefault="004052B2" w:rsidP="004052B2">
      <w:pPr>
        <w:numPr>
          <w:ilvl w:val="0"/>
          <w:numId w:val="1"/>
        </w:numPr>
        <w:jc w:val="both"/>
        <w:rPr>
          <w:rFonts w:ascii="Arial" w:hAnsi="Arial" w:cs="Arial"/>
          <w:bCs/>
          <w:sz w:val="20"/>
          <w:szCs w:val="20"/>
        </w:rPr>
      </w:pPr>
      <w:r w:rsidRPr="004D6C2B">
        <w:rPr>
          <w:rFonts w:ascii="Arial" w:hAnsi="Arial" w:cs="Arial"/>
          <w:bCs/>
          <w:sz w:val="20"/>
          <w:szCs w:val="20"/>
          <w:lang w:val="es-ES"/>
        </w:rPr>
        <w:t xml:space="preserve">Eyaculación normal con </w:t>
      </w:r>
      <w:proofErr w:type="spellStart"/>
      <w:r w:rsidRPr="004D6C2B">
        <w:rPr>
          <w:rFonts w:ascii="Arial" w:hAnsi="Arial" w:cs="Arial"/>
          <w:bCs/>
          <w:sz w:val="20"/>
          <w:szCs w:val="20"/>
          <w:lang w:val="es-ES"/>
        </w:rPr>
        <w:t>autoestimulación</w:t>
      </w:r>
      <w:proofErr w:type="spellEnd"/>
      <w:r w:rsidRPr="004D6C2B">
        <w:rPr>
          <w:rFonts w:ascii="Arial" w:hAnsi="Arial" w:cs="Arial"/>
          <w:bCs/>
          <w:sz w:val="20"/>
          <w:szCs w:val="20"/>
          <w:lang w:val="es-ES"/>
        </w:rPr>
        <w:t xml:space="preserve"> pero retardada con cualquier estimulo adecuado por parte de la pareja (85%).</w:t>
      </w:r>
    </w:p>
    <w:p w:rsidR="00DA2D9C" w:rsidRPr="004D6C2B" w:rsidRDefault="004052B2" w:rsidP="004052B2">
      <w:pPr>
        <w:numPr>
          <w:ilvl w:val="0"/>
          <w:numId w:val="1"/>
        </w:numPr>
        <w:jc w:val="both"/>
        <w:rPr>
          <w:rFonts w:ascii="Arial" w:hAnsi="Arial" w:cs="Arial"/>
          <w:bCs/>
          <w:sz w:val="20"/>
          <w:szCs w:val="20"/>
        </w:rPr>
      </w:pPr>
      <w:proofErr w:type="spellStart"/>
      <w:r w:rsidRPr="004D6C2B">
        <w:rPr>
          <w:rFonts w:ascii="Arial" w:hAnsi="Arial" w:cs="Arial"/>
          <w:bCs/>
          <w:sz w:val="20"/>
          <w:szCs w:val="20"/>
          <w:lang w:val="es-ES"/>
        </w:rPr>
        <w:t>Aneyaculación</w:t>
      </w:r>
      <w:proofErr w:type="spellEnd"/>
      <w:r w:rsidRPr="004D6C2B">
        <w:rPr>
          <w:rFonts w:ascii="Arial" w:hAnsi="Arial" w:cs="Arial"/>
          <w:bCs/>
          <w:sz w:val="20"/>
          <w:szCs w:val="20"/>
          <w:lang w:val="es-ES"/>
        </w:rPr>
        <w:t xml:space="preserve"> a pesar de una estimulación adecuada por la pareja.</w:t>
      </w:r>
    </w:p>
    <w:p w:rsidR="00DA2D9C" w:rsidRPr="004D6C2B" w:rsidRDefault="004052B2" w:rsidP="004052B2">
      <w:pPr>
        <w:numPr>
          <w:ilvl w:val="0"/>
          <w:numId w:val="1"/>
        </w:numPr>
        <w:jc w:val="both"/>
        <w:rPr>
          <w:rFonts w:ascii="Arial" w:hAnsi="Arial" w:cs="Arial"/>
          <w:bCs/>
          <w:sz w:val="20"/>
          <w:szCs w:val="20"/>
        </w:rPr>
      </w:pPr>
      <w:proofErr w:type="spellStart"/>
      <w:r w:rsidRPr="004D6C2B">
        <w:rPr>
          <w:rFonts w:ascii="Arial" w:hAnsi="Arial" w:cs="Arial"/>
          <w:bCs/>
          <w:sz w:val="20"/>
          <w:szCs w:val="20"/>
          <w:lang w:val="es-ES"/>
        </w:rPr>
        <w:t>Aneyaculación</w:t>
      </w:r>
      <w:proofErr w:type="spellEnd"/>
      <w:r w:rsidRPr="004D6C2B">
        <w:rPr>
          <w:rFonts w:ascii="Arial" w:hAnsi="Arial" w:cs="Arial"/>
          <w:bCs/>
          <w:sz w:val="20"/>
          <w:szCs w:val="20"/>
          <w:lang w:val="es-ES"/>
        </w:rPr>
        <w:t xml:space="preserve"> con la </w:t>
      </w:r>
      <w:proofErr w:type="spellStart"/>
      <w:r w:rsidRPr="004D6C2B">
        <w:rPr>
          <w:rFonts w:ascii="Arial" w:hAnsi="Arial" w:cs="Arial"/>
          <w:bCs/>
          <w:sz w:val="20"/>
          <w:szCs w:val="20"/>
          <w:lang w:val="es-ES"/>
        </w:rPr>
        <w:t>autoestimulación</w:t>
      </w:r>
      <w:proofErr w:type="spellEnd"/>
      <w:r w:rsidRPr="004D6C2B">
        <w:rPr>
          <w:rFonts w:ascii="Arial" w:hAnsi="Arial" w:cs="Arial"/>
          <w:bCs/>
          <w:sz w:val="20"/>
          <w:szCs w:val="20"/>
          <w:lang w:val="es-ES"/>
        </w:rPr>
        <w:t xml:space="preserve"> pero con poluciones nocturnas.</w:t>
      </w:r>
    </w:p>
    <w:p w:rsidR="00DA2D9C" w:rsidRPr="004D6C2B" w:rsidRDefault="004052B2" w:rsidP="004052B2">
      <w:pPr>
        <w:numPr>
          <w:ilvl w:val="0"/>
          <w:numId w:val="1"/>
        </w:numPr>
        <w:jc w:val="both"/>
        <w:rPr>
          <w:rFonts w:ascii="Arial" w:hAnsi="Arial" w:cs="Arial"/>
          <w:bCs/>
          <w:sz w:val="20"/>
          <w:szCs w:val="20"/>
        </w:rPr>
      </w:pPr>
      <w:proofErr w:type="spellStart"/>
      <w:r w:rsidRPr="004D6C2B">
        <w:rPr>
          <w:rFonts w:ascii="Arial" w:hAnsi="Arial" w:cs="Arial"/>
          <w:bCs/>
          <w:sz w:val="20"/>
          <w:szCs w:val="20"/>
          <w:lang w:val="es-ES"/>
        </w:rPr>
        <w:t>Aneyaculación</w:t>
      </w:r>
      <w:proofErr w:type="spellEnd"/>
      <w:r w:rsidRPr="004D6C2B">
        <w:rPr>
          <w:rFonts w:ascii="Arial" w:hAnsi="Arial" w:cs="Arial"/>
          <w:bCs/>
          <w:sz w:val="20"/>
          <w:szCs w:val="20"/>
          <w:lang w:val="es-ES"/>
        </w:rPr>
        <w:t xml:space="preserve"> sin poluciones nocturnas.</w:t>
      </w:r>
    </w:p>
    <w:p w:rsidR="004D6C2B" w:rsidRDefault="004D6C2B" w:rsidP="004D6C2B">
      <w:pPr>
        <w:pBdr>
          <w:bottom w:val="single" w:sz="4" w:space="1" w:color="auto"/>
        </w:pBdr>
        <w:jc w:val="both"/>
        <w:rPr>
          <w:rFonts w:ascii="Arial" w:hAnsi="Arial" w:cs="Arial"/>
          <w:bCs/>
          <w:sz w:val="20"/>
          <w:szCs w:val="20"/>
          <w:lang w:val="es-PR"/>
        </w:rPr>
      </w:pPr>
      <w:r>
        <w:rPr>
          <w:rFonts w:ascii="Arial" w:hAnsi="Arial" w:cs="Arial"/>
          <w:bCs/>
          <w:sz w:val="20"/>
          <w:szCs w:val="20"/>
          <w:lang w:val="es-PR"/>
        </w:rPr>
        <w:t>Clasificación:</w:t>
      </w:r>
    </w:p>
    <w:p w:rsidR="004D6C2B" w:rsidRPr="004D6C2B" w:rsidRDefault="004D6C2B" w:rsidP="004D6C2B">
      <w:pPr>
        <w:pStyle w:val="NormalWeb"/>
        <w:spacing w:before="140" w:beforeAutospacing="0" w:after="0" w:afterAutospacing="0" w:line="408" w:lineRule="auto"/>
        <w:ind w:left="504" w:hanging="504"/>
        <w:rPr>
          <w:rFonts w:ascii="Arial" w:eastAsiaTheme="minorEastAsia" w:hAnsi="Arial" w:cs="Arial"/>
          <w:b/>
          <w:bCs/>
          <w:color w:val="000000" w:themeColor="text1"/>
          <w:kern w:val="24"/>
          <w:sz w:val="20"/>
          <w:szCs w:val="20"/>
          <w:lang w:val="es-ES"/>
        </w:rPr>
      </w:pPr>
      <w:r w:rsidRPr="004D6C2B">
        <w:rPr>
          <w:rFonts w:ascii="Arial" w:eastAsiaTheme="minorEastAsia" w:hAnsi="Arial" w:cs="Arial"/>
          <w:b/>
          <w:bCs/>
          <w:color w:val="000000" w:themeColor="text1"/>
          <w:kern w:val="24"/>
          <w:sz w:val="20"/>
          <w:szCs w:val="20"/>
          <w:lang w:val="es-ES"/>
        </w:rPr>
        <w:t xml:space="preserve">Primaria: </w:t>
      </w:r>
      <w:r w:rsidR="001A004D">
        <w:rPr>
          <w:rFonts w:ascii="Arial" w:eastAsiaTheme="minorEastAsia" w:hAnsi="Arial" w:cs="Arial"/>
          <w:b/>
          <w:bCs/>
          <w:color w:val="000000" w:themeColor="text1"/>
          <w:kern w:val="24"/>
          <w:sz w:val="20"/>
          <w:szCs w:val="20"/>
          <w:lang w:val="es-ES"/>
        </w:rPr>
        <w:t>desde el inicio de la función sexual.</w:t>
      </w:r>
    </w:p>
    <w:p w:rsidR="00072FDA" w:rsidRPr="00072FDA" w:rsidRDefault="004D6C2B" w:rsidP="00072FDA">
      <w:pPr>
        <w:pStyle w:val="Prrafodelista"/>
        <w:numPr>
          <w:ilvl w:val="0"/>
          <w:numId w:val="3"/>
        </w:numPr>
        <w:spacing w:line="360" w:lineRule="auto"/>
        <w:rPr>
          <w:rFonts w:ascii="Arial" w:hAnsi="Arial" w:cs="Arial"/>
          <w:bCs/>
          <w:sz w:val="20"/>
          <w:szCs w:val="20"/>
          <w:lang w:val="es-ES"/>
        </w:rPr>
      </w:pPr>
      <w:r w:rsidRPr="00072FDA">
        <w:rPr>
          <w:rFonts w:ascii="Arial" w:eastAsiaTheme="minorEastAsia" w:hAnsi="Arial" w:cs="Arial"/>
          <w:color w:val="000000" w:themeColor="text1"/>
          <w:kern w:val="24"/>
          <w:sz w:val="20"/>
          <w:szCs w:val="20"/>
          <w:lang w:val="es-ES"/>
        </w:rPr>
        <w:t>En</w:t>
      </w:r>
      <w:r w:rsidRPr="00072FDA">
        <w:rPr>
          <w:rFonts w:ascii="Arial" w:eastAsiaTheme="minorEastAsia" w:hAnsi="Arial" w:cs="Arial"/>
          <w:b/>
          <w:bCs/>
          <w:color w:val="000000" w:themeColor="text1"/>
          <w:kern w:val="24"/>
          <w:sz w:val="20"/>
          <w:szCs w:val="20"/>
          <w:lang w:val="es-ES"/>
        </w:rPr>
        <w:t xml:space="preserve"> </w:t>
      </w:r>
      <w:r w:rsidRPr="00072FDA">
        <w:rPr>
          <w:rFonts w:ascii="Arial" w:eastAsiaTheme="minorEastAsia" w:hAnsi="Arial" w:cs="Arial"/>
          <w:color w:val="000000" w:themeColor="text1"/>
          <w:kern w:val="24"/>
          <w:sz w:val="20"/>
          <w:szCs w:val="20"/>
          <w:lang w:val="es-ES"/>
        </w:rPr>
        <w:t xml:space="preserve">la adolescencia y juventud </w:t>
      </w:r>
    </w:p>
    <w:p w:rsidR="00072FDA" w:rsidRDefault="004D6C2B" w:rsidP="00072FDA">
      <w:pPr>
        <w:pStyle w:val="Prrafodelista"/>
        <w:numPr>
          <w:ilvl w:val="0"/>
          <w:numId w:val="3"/>
        </w:numPr>
        <w:spacing w:line="360" w:lineRule="auto"/>
        <w:rPr>
          <w:rFonts w:ascii="Arial" w:hAnsi="Arial" w:cs="Arial"/>
          <w:bCs/>
          <w:sz w:val="20"/>
          <w:szCs w:val="20"/>
          <w:lang w:val="es-ES"/>
        </w:rPr>
      </w:pPr>
      <w:r w:rsidRPr="00072FDA">
        <w:rPr>
          <w:rFonts w:ascii="Arial" w:eastAsiaTheme="minorEastAsia" w:hAnsi="Arial" w:cs="Arial"/>
          <w:color w:val="000000" w:themeColor="text1"/>
          <w:kern w:val="24"/>
          <w:sz w:val="20"/>
          <w:szCs w:val="20"/>
          <w:lang w:val="es-ES"/>
        </w:rPr>
        <w:t>Se estima 1 de cada 1000 varones</w:t>
      </w:r>
      <w:r w:rsidR="00072FDA" w:rsidRPr="00072FDA">
        <w:rPr>
          <w:rFonts w:ascii="Arial" w:hAnsi="Arial" w:cs="Arial"/>
          <w:bCs/>
          <w:sz w:val="20"/>
          <w:szCs w:val="20"/>
          <w:lang w:val="es-ES"/>
        </w:rPr>
        <w:t xml:space="preserve"> </w:t>
      </w:r>
    </w:p>
    <w:p w:rsidR="00072FDA" w:rsidRDefault="00072FDA" w:rsidP="00072FDA">
      <w:pPr>
        <w:pStyle w:val="Prrafodelista"/>
        <w:numPr>
          <w:ilvl w:val="0"/>
          <w:numId w:val="3"/>
        </w:numPr>
        <w:spacing w:line="360" w:lineRule="auto"/>
        <w:rPr>
          <w:rFonts w:ascii="Arial" w:hAnsi="Arial" w:cs="Arial"/>
          <w:bCs/>
          <w:sz w:val="20"/>
          <w:szCs w:val="20"/>
          <w:lang w:val="es-ES"/>
        </w:rPr>
      </w:pPr>
      <w:r>
        <w:rPr>
          <w:rFonts w:ascii="Arial" w:hAnsi="Arial" w:cs="Arial"/>
          <w:bCs/>
          <w:sz w:val="20"/>
          <w:szCs w:val="20"/>
          <w:lang w:val="es-ES"/>
        </w:rPr>
        <w:t>Los r</w:t>
      </w:r>
      <w:r w:rsidRPr="00072FDA">
        <w:rPr>
          <w:rFonts w:ascii="Arial" w:hAnsi="Arial" w:cs="Arial"/>
          <w:bCs/>
          <w:sz w:val="20"/>
          <w:szCs w:val="20"/>
          <w:lang w:val="es-ES"/>
        </w:rPr>
        <w:t xml:space="preserve">asgos obsesivos compulsivos están presentes con excesiva actitud de autoevaluación y </w:t>
      </w:r>
      <w:proofErr w:type="spellStart"/>
      <w:r w:rsidRPr="00072FDA">
        <w:rPr>
          <w:rFonts w:ascii="Arial" w:hAnsi="Arial" w:cs="Arial"/>
          <w:bCs/>
          <w:sz w:val="20"/>
          <w:szCs w:val="20"/>
          <w:lang w:val="es-ES"/>
        </w:rPr>
        <w:t>autoobservación</w:t>
      </w:r>
      <w:proofErr w:type="spellEnd"/>
      <w:r w:rsidRPr="00072FDA">
        <w:rPr>
          <w:rFonts w:ascii="Arial" w:hAnsi="Arial" w:cs="Arial"/>
          <w:bCs/>
          <w:sz w:val="20"/>
          <w:szCs w:val="20"/>
          <w:lang w:val="es-ES"/>
        </w:rPr>
        <w:t xml:space="preserve">. </w:t>
      </w:r>
    </w:p>
    <w:p w:rsidR="00072FDA" w:rsidRPr="00072FDA" w:rsidRDefault="00072FDA" w:rsidP="00072FDA">
      <w:pPr>
        <w:pStyle w:val="Prrafodelista"/>
        <w:numPr>
          <w:ilvl w:val="0"/>
          <w:numId w:val="3"/>
        </w:numPr>
        <w:spacing w:line="360" w:lineRule="auto"/>
        <w:rPr>
          <w:rFonts w:ascii="Arial" w:hAnsi="Arial" w:cs="Arial"/>
          <w:bCs/>
          <w:sz w:val="20"/>
          <w:szCs w:val="20"/>
          <w:lang w:val="es-ES"/>
        </w:rPr>
      </w:pPr>
      <w:r w:rsidRPr="00072FDA">
        <w:rPr>
          <w:rFonts w:ascii="Arial" w:hAnsi="Arial" w:cs="Arial"/>
          <w:bCs/>
          <w:sz w:val="20"/>
          <w:szCs w:val="20"/>
          <w:lang w:val="es-ES"/>
        </w:rPr>
        <w:t>Están presentes las eyaculaciones nocturnas.</w:t>
      </w:r>
    </w:p>
    <w:p w:rsidR="004D6C2B" w:rsidRPr="004D6C2B" w:rsidRDefault="004D6C2B" w:rsidP="004D6C2B">
      <w:pPr>
        <w:pStyle w:val="NormalWeb"/>
        <w:spacing w:before="140" w:beforeAutospacing="0" w:after="0" w:afterAutospacing="0" w:line="408" w:lineRule="auto"/>
        <w:ind w:left="504" w:hanging="504"/>
        <w:rPr>
          <w:rFonts w:ascii="Arial" w:hAnsi="Arial" w:cs="Arial"/>
          <w:sz w:val="20"/>
          <w:szCs w:val="20"/>
        </w:rPr>
      </w:pPr>
      <w:r w:rsidRPr="004D6C2B">
        <w:rPr>
          <w:rFonts w:ascii="Arial" w:eastAsiaTheme="minorEastAsia" w:hAnsi="Arial" w:cs="Arial"/>
          <w:color w:val="000000" w:themeColor="text1"/>
          <w:kern w:val="24"/>
          <w:sz w:val="20"/>
          <w:szCs w:val="20"/>
          <w:lang w:val="es-ES"/>
        </w:rPr>
        <w:tab/>
      </w:r>
      <w:r w:rsidRPr="004D6C2B">
        <w:rPr>
          <w:rFonts w:ascii="Arial" w:eastAsiaTheme="minorEastAsia" w:hAnsi="Arial" w:cs="Arial"/>
          <w:b/>
          <w:bCs/>
          <w:color w:val="000000" w:themeColor="text1"/>
          <w:kern w:val="24"/>
          <w:sz w:val="20"/>
          <w:szCs w:val="20"/>
          <w:lang w:val="es-ES"/>
        </w:rPr>
        <w:t xml:space="preserve">Secundaria: </w:t>
      </w:r>
      <w:r w:rsidR="001A004D">
        <w:rPr>
          <w:rFonts w:ascii="Arial" w:eastAsiaTheme="minorEastAsia" w:hAnsi="Arial" w:cs="Arial"/>
          <w:b/>
          <w:bCs/>
          <w:color w:val="000000" w:themeColor="text1"/>
          <w:kern w:val="24"/>
          <w:sz w:val="20"/>
          <w:szCs w:val="20"/>
          <w:lang w:val="es-ES"/>
        </w:rPr>
        <w:t>luego de un período operativo de la función sexual.</w:t>
      </w:r>
    </w:p>
    <w:p w:rsidR="004D6C2B" w:rsidRPr="004D6C2B" w:rsidRDefault="004D6C2B" w:rsidP="004052B2">
      <w:pPr>
        <w:pStyle w:val="Prrafodelista"/>
        <w:numPr>
          <w:ilvl w:val="0"/>
          <w:numId w:val="4"/>
        </w:numPr>
        <w:spacing w:line="408" w:lineRule="auto"/>
        <w:rPr>
          <w:rFonts w:ascii="Arial" w:hAnsi="Arial" w:cs="Arial"/>
          <w:color w:val="DD8047"/>
          <w:sz w:val="20"/>
          <w:szCs w:val="20"/>
        </w:rPr>
      </w:pPr>
      <w:r w:rsidRPr="004D6C2B">
        <w:rPr>
          <w:rFonts w:ascii="Arial" w:eastAsiaTheme="minorEastAsia" w:hAnsi="Arial" w:cs="Arial"/>
          <w:color w:val="000000" w:themeColor="text1"/>
          <w:kern w:val="24"/>
          <w:sz w:val="20"/>
          <w:szCs w:val="20"/>
          <w:lang w:val="es-ES"/>
        </w:rPr>
        <w:t>Incidencia es mucho menor</w:t>
      </w:r>
    </w:p>
    <w:p w:rsidR="004D6C2B" w:rsidRPr="00072FDA" w:rsidRDefault="004D6C2B" w:rsidP="004052B2">
      <w:pPr>
        <w:pStyle w:val="Prrafodelista"/>
        <w:numPr>
          <w:ilvl w:val="0"/>
          <w:numId w:val="4"/>
        </w:numPr>
        <w:spacing w:line="408" w:lineRule="auto"/>
        <w:rPr>
          <w:rFonts w:ascii="Arial" w:hAnsi="Arial" w:cs="Arial"/>
          <w:color w:val="DD8047"/>
          <w:sz w:val="20"/>
          <w:szCs w:val="20"/>
        </w:rPr>
      </w:pPr>
      <w:r w:rsidRPr="004D6C2B">
        <w:rPr>
          <w:rFonts w:ascii="Arial" w:eastAsiaTheme="minorEastAsia" w:hAnsi="Arial" w:cs="Arial"/>
          <w:color w:val="000000" w:themeColor="text1"/>
          <w:kern w:val="24"/>
          <w:sz w:val="20"/>
          <w:szCs w:val="20"/>
          <w:lang w:val="es-ES"/>
        </w:rPr>
        <w:lastRenderedPageBreak/>
        <w:t>Presentación. después de los cuarenta años.</w:t>
      </w:r>
    </w:p>
    <w:p w:rsidR="00072FDA" w:rsidRPr="004D6C2B" w:rsidRDefault="00072FDA" w:rsidP="004052B2">
      <w:pPr>
        <w:pStyle w:val="Prrafodelista"/>
        <w:numPr>
          <w:ilvl w:val="0"/>
          <w:numId w:val="4"/>
        </w:numPr>
        <w:spacing w:line="408" w:lineRule="auto"/>
        <w:rPr>
          <w:rFonts w:ascii="Arial" w:hAnsi="Arial" w:cs="Arial"/>
          <w:color w:val="DD8047"/>
          <w:sz w:val="20"/>
          <w:szCs w:val="20"/>
        </w:rPr>
      </w:pPr>
      <w:r>
        <w:rPr>
          <w:rFonts w:ascii="Arial" w:eastAsiaTheme="minorEastAsia" w:hAnsi="Arial" w:cs="Arial"/>
          <w:color w:val="000000" w:themeColor="text1"/>
          <w:kern w:val="24"/>
          <w:sz w:val="20"/>
          <w:szCs w:val="20"/>
          <w:lang w:val="es-ES"/>
        </w:rPr>
        <w:t xml:space="preserve">Se debe identificar </w:t>
      </w:r>
      <w:r>
        <w:rPr>
          <w:rFonts w:ascii="Arial" w:hAnsi="Arial" w:cs="Arial"/>
          <w:bCs/>
          <w:sz w:val="20"/>
          <w:szCs w:val="20"/>
          <w:lang w:val="es-ES"/>
        </w:rPr>
        <w:t>un evento traumático o el inicio de tratamiento con  algún fármaco, sobre todo del grupo de los antidepresivos</w:t>
      </w:r>
    </w:p>
    <w:p w:rsidR="00962EA6" w:rsidRPr="00962EA6" w:rsidRDefault="00962EA6" w:rsidP="00962EA6">
      <w:pPr>
        <w:pStyle w:val="NormalWeb"/>
        <w:spacing w:before="140" w:beforeAutospacing="0" w:after="0" w:afterAutospacing="0" w:line="216" w:lineRule="auto"/>
        <w:ind w:left="504" w:hanging="504"/>
        <w:jc w:val="both"/>
        <w:rPr>
          <w:rFonts w:ascii="Arial" w:hAnsi="Arial" w:cs="Arial"/>
          <w:bCs/>
          <w:sz w:val="20"/>
          <w:szCs w:val="20"/>
        </w:rPr>
      </w:pPr>
      <w:r>
        <w:rPr>
          <w:rFonts w:ascii="Arial" w:hAnsi="Arial" w:cs="Arial"/>
          <w:bCs/>
          <w:sz w:val="20"/>
          <w:szCs w:val="20"/>
        </w:rPr>
        <w:t>También se clasifica en generalizado (ocu</w:t>
      </w:r>
      <w:r w:rsidRPr="00962EA6">
        <w:rPr>
          <w:rFonts w:ascii="Arial" w:hAnsi="Arial" w:cs="Arial"/>
          <w:bCs/>
          <w:sz w:val="20"/>
          <w:szCs w:val="20"/>
        </w:rPr>
        <w:t>rre independientemente de las circunstancias o personas) o situacional (Ocurre en determinadas circunstancias o con determinadas personas)</w:t>
      </w:r>
    </w:p>
    <w:p w:rsidR="00962EA6" w:rsidRPr="00962EA6" w:rsidRDefault="00962EA6" w:rsidP="00962EA6">
      <w:pPr>
        <w:pStyle w:val="NormalWeb"/>
        <w:kinsoku w:val="0"/>
        <w:overflowPunct w:val="0"/>
        <w:spacing w:before="0" w:beforeAutospacing="0" w:after="0" w:afterAutospacing="0"/>
        <w:jc w:val="center"/>
      </w:pPr>
    </w:p>
    <w:p w:rsidR="004D6C2B" w:rsidRPr="00B26571" w:rsidRDefault="004C06BE" w:rsidP="00B26571">
      <w:pPr>
        <w:pBdr>
          <w:bottom w:val="single" w:sz="4" w:space="1" w:color="auto"/>
        </w:pBdr>
        <w:jc w:val="both"/>
        <w:rPr>
          <w:rFonts w:ascii="Arial" w:hAnsi="Arial" w:cs="Arial"/>
          <w:bCs/>
          <w:sz w:val="20"/>
          <w:szCs w:val="20"/>
          <w:lang w:val="es-PR"/>
        </w:rPr>
      </w:pPr>
      <w:r w:rsidRPr="00B26571">
        <w:rPr>
          <w:rFonts w:ascii="Arial" w:hAnsi="Arial" w:cs="Arial"/>
          <w:bCs/>
          <w:sz w:val="20"/>
          <w:szCs w:val="20"/>
          <w:lang w:val="es-PR"/>
        </w:rPr>
        <w:t>Evaluación clínica:</w:t>
      </w:r>
    </w:p>
    <w:p w:rsidR="004C06BE" w:rsidRDefault="004C06BE" w:rsidP="004D6C2B">
      <w:pPr>
        <w:jc w:val="both"/>
        <w:rPr>
          <w:rFonts w:ascii="Arial" w:hAnsi="Arial" w:cs="Arial"/>
          <w:bCs/>
          <w:sz w:val="20"/>
          <w:szCs w:val="20"/>
          <w:lang w:val="es-ES"/>
        </w:rPr>
      </w:pPr>
      <w:r>
        <w:rPr>
          <w:rFonts w:ascii="Arial" w:hAnsi="Arial" w:cs="Arial"/>
          <w:bCs/>
          <w:sz w:val="20"/>
          <w:szCs w:val="20"/>
          <w:lang w:val="es-ES"/>
        </w:rPr>
        <w:t xml:space="preserve">En la </w:t>
      </w:r>
      <w:r w:rsidR="00B26571">
        <w:rPr>
          <w:rFonts w:ascii="Arial" w:hAnsi="Arial" w:cs="Arial"/>
          <w:bCs/>
          <w:sz w:val="20"/>
          <w:szCs w:val="20"/>
          <w:lang w:val="es-ES"/>
        </w:rPr>
        <w:t>anamnesis</w:t>
      </w:r>
      <w:r>
        <w:rPr>
          <w:rFonts w:ascii="Arial" w:hAnsi="Arial" w:cs="Arial"/>
          <w:bCs/>
          <w:sz w:val="20"/>
          <w:szCs w:val="20"/>
          <w:lang w:val="es-ES"/>
        </w:rPr>
        <w:t xml:space="preserve">, es </w:t>
      </w:r>
      <w:r w:rsidR="00B26571">
        <w:rPr>
          <w:rFonts w:ascii="Arial" w:hAnsi="Arial" w:cs="Arial"/>
          <w:bCs/>
          <w:sz w:val="20"/>
          <w:szCs w:val="20"/>
          <w:lang w:val="es-ES"/>
        </w:rPr>
        <w:t>fundamental</w:t>
      </w:r>
      <w:r>
        <w:rPr>
          <w:rFonts w:ascii="Arial" w:hAnsi="Arial" w:cs="Arial"/>
          <w:bCs/>
          <w:sz w:val="20"/>
          <w:szCs w:val="20"/>
          <w:lang w:val="es-ES"/>
        </w:rPr>
        <w:t xml:space="preserve"> pesquisar si existe algún tipo de eyaculación. En el auto ejercicio de la función sexual, poluciones nocturnas, o en cualquier otra situación.</w:t>
      </w:r>
    </w:p>
    <w:p w:rsidR="004C06BE" w:rsidRDefault="004C06BE" w:rsidP="004D6C2B">
      <w:pPr>
        <w:jc w:val="both"/>
        <w:rPr>
          <w:rFonts w:ascii="Arial" w:hAnsi="Arial" w:cs="Arial"/>
          <w:bCs/>
          <w:sz w:val="20"/>
          <w:szCs w:val="20"/>
          <w:lang w:val="es-ES"/>
        </w:rPr>
      </w:pPr>
      <w:r>
        <w:rPr>
          <w:rFonts w:ascii="Arial" w:hAnsi="Arial" w:cs="Arial"/>
          <w:bCs/>
          <w:sz w:val="20"/>
          <w:szCs w:val="20"/>
          <w:lang w:val="es-ES"/>
        </w:rPr>
        <w:t xml:space="preserve">Se debe identificar si es primaria, o secundaria cuando aparece luego de un tiempo operativo de latencia </w:t>
      </w:r>
      <w:proofErr w:type="spellStart"/>
      <w:r>
        <w:rPr>
          <w:rFonts w:ascii="Arial" w:hAnsi="Arial" w:cs="Arial"/>
          <w:bCs/>
          <w:sz w:val="20"/>
          <w:szCs w:val="20"/>
          <w:lang w:val="es-ES"/>
        </w:rPr>
        <w:t>intra</w:t>
      </w:r>
      <w:proofErr w:type="spellEnd"/>
      <w:r>
        <w:rPr>
          <w:rFonts w:ascii="Arial" w:hAnsi="Arial" w:cs="Arial"/>
          <w:bCs/>
          <w:sz w:val="20"/>
          <w:szCs w:val="20"/>
          <w:lang w:val="es-ES"/>
        </w:rPr>
        <w:t xml:space="preserve"> vaginal.</w:t>
      </w:r>
    </w:p>
    <w:p w:rsidR="004C06BE" w:rsidRDefault="004C06BE" w:rsidP="004D6C2B">
      <w:pPr>
        <w:jc w:val="both"/>
        <w:rPr>
          <w:rFonts w:ascii="Arial" w:hAnsi="Arial" w:cs="Arial"/>
          <w:bCs/>
          <w:sz w:val="20"/>
          <w:szCs w:val="20"/>
          <w:lang w:val="es-ES"/>
        </w:rPr>
      </w:pPr>
      <w:r>
        <w:rPr>
          <w:rFonts w:ascii="Arial" w:hAnsi="Arial" w:cs="Arial"/>
          <w:bCs/>
          <w:sz w:val="20"/>
          <w:szCs w:val="20"/>
          <w:lang w:val="es-ES"/>
        </w:rPr>
        <w:t xml:space="preserve">Si el </w:t>
      </w:r>
      <w:r w:rsidR="00B26571">
        <w:rPr>
          <w:rFonts w:ascii="Arial" w:hAnsi="Arial" w:cs="Arial"/>
          <w:bCs/>
          <w:sz w:val="20"/>
          <w:szCs w:val="20"/>
          <w:lang w:val="es-ES"/>
        </w:rPr>
        <w:t>varón</w:t>
      </w:r>
      <w:r>
        <w:rPr>
          <w:rFonts w:ascii="Arial" w:hAnsi="Arial" w:cs="Arial"/>
          <w:bCs/>
          <w:sz w:val="20"/>
          <w:szCs w:val="20"/>
          <w:lang w:val="es-ES"/>
        </w:rPr>
        <w:t xml:space="preserve"> presenta poluciones nocturnas, o logra la eyaculación en la masturbación, hay que pensar que predominan las causas psicológicas, como en toda disfunción con presentación selectiva (solo en determinados </w:t>
      </w:r>
      <w:r w:rsidR="007D3AE5">
        <w:rPr>
          <w:rFonts w:ascii="Arial" w:hAnsi="Arial" w:cs="Arial"/>
          <w:bCs/>
          <w:sz w:val="20"/>
          <w:szCs w:val="20"/>
          <w:lang w:val="es-ES"/>
        </w:rPr>
        <w:t>escenarios</w:t>
      </w:r>
      <w:r>
        <w:rPr>
          <w:rFonts w:ascii="Arial" w:hAnsi="Arial" w:cs="Arial"/>
          <w:bCs/>
          <w:sz w:val="20"/>
          <w:szCs w:val="20"/>
          <w:lang w:val="es-ES"/>
        </w:rPr>
        <w:t xml:space="preserve"> sexuales o con determinada pareja).</w:t>
      </w:r>
    </w:p>
    <w:p w:rsidR="004C06BE" w:rsidRDefault="004C06BE" w:rsidP="004D6C2B">
      <w:pPr>
        <w:jc w:val="both"/>
        <w:rPr>
          <w:rFonts w:ascii="Arial" w:hAnsi="Arial" w:cs="Arial"/>
          <w:bCs/>
          <w:sz w:val="20"/>
          <w:szCs w:val="20"/>
          <w:lang w:val="es-ES"/>
        </w:rPr>
      </w:pPr>
      <w:r>
        <w:rPr>
          <w:rFonts w:ascii="Arial" w:hAnsi="Arial" w:cs="Arial"/>
          <w:bCs/>
          <w:sz w:val="20"/>
          <w:szCs w:val="20"/>
          <w:lang w:val="es-ES"/>
        </w:rPr>
        <w:t>Si el paciente refiere orgasmo seco (sin eyacular) se debe pensar en eyaculación retrógrada, lo que puede ser diagnosticado con un sedimento urinario justo después de la masturbación o el coito, donde se van a observar espermatozoides.</w:t>
      </w:r>
    </w:p>
    <w:p w:rsidR="007D3AE5" w:rsidRPr="007D3AE5" w:rsidRDefault="007D3AE5" w:rsidP="007D3AE5">
      <w:pPr>
        <w:pBdr>
          <w:bottom w:val="single" w:sz="4" w:space="1" w:color="auto"/>
        </w:pBdr>
        <w:jc w:val="both"/>
        <w:rPr>
          <w:rFonts w:ascii="Arial" w:hAnsi="Arial" w:cs="Arial"/>
          <w:bCs/>
          <w:sz w:val="20"/>
          <w:szCs w:val="20"/>
          <w:lang w:val="es-PR"/>
        </w:rPr>
      </w:pPr>
      <w:r w:rsidRPr="007D3AE5">
        <w:rPr>
          <w:rFonts w:ascii="Arial" w:hAnsi="Arial" w:cs="Arial"/>
          <w:bCs/>
          <w:sz w:val="20"/>
          <w:szCs w:val="20"/>
          <w:lang w:val="es-PR"/>
        </w:rPr>
        <w:t>Pruebas complementarias:</w:t>
      </w:r>
    </w:p>
    <w:p w:rsidR="007D3AE5" w:rsidRDefault="007D3AE5" w:rsidP="004D6C2B">
      <w:pPr>
        <w:jc w:val="both"/>
        <w:rPr>
          <w:rFonts w:ascii="Arial" w:hAnsi="Arial" w:cs="Arial"/>
          <w:bCs/>
          <w:sz w:val="20"/>
          <w:szCs w:val="20"/>
          <w:lang w:val="es-ES"/>
        </w:rPr>
      </w:pPr>
      <w:r>
        <w:rPr>
          <w:rFonts w:ascii="Arial" w:hAnsi="Arial" w:cs="Arial"/>
          <w:bCs/>
          <w:sz w:val="20"/>
          <w:szCs w:val="20"/>
          <w:lang w:val="es-ES"/>
        </w:rPr>
        <w:t>Cuando se define por el interrogatorio y el examen físico que las causas son preferentemente orgánicas, se han definido los siguientes estudios que pueden ser solicitados para valorar al paciente con diferentes especificidades y sensibilidades:</w:t>
      </w:r>
    </w:p>
    <w:p w:rsidR="007D3AE5" w:rsidRPr="007D3AE5" w:rsidRDefault="007D3AE5" w:rsidP="007D3AE5">
      <w:pPr>
        <w:pStyle w:val="Prrafodelista"/>
        <w:numPr>
          <w:ilvl w:val="0"/>
          <w:numId w:val="7"/>
        </w:numPr>
        <w:jc w:val="both"/>
        <w:rPr>
          <w:rFonts w:ascii="Arial" w:hAnsi="Arial" w:cs="Arial"/>
          <w:bCs/>
          <w:sz w:val="20"/>
          <w:szCs w:val="20"/>
          <w:lang w:val="es-ES"/>
        </w:rPr>
      </w:pPr>
      <w:r w:rsidRPr="007D3AE5">
        <w:rPr>
          <w:rFonts w:ascii="Arial" w:hAnsi="Arial" w:cs="Arial"/>
          <w:bCs/>
          <w:sz w:val="20"/>
          <w:szCs w:val="20"/>
          <w:lang w:val="es-ES"/>
        </w:rPr>
        <w:t>Dosificación glicemia y prolactina</w:t>
      </w:r>
    </w:p>
    <w:p w:rsidR="007D3AE5" w:rsidRPr="007D3AE5" w:rsidRDefault="007D3AE5" w:rsidP="007D3AE5">
      <w:pPr>
        <w:pStyle w:val="Prrafodelista"/>
        <w:numPr>
          <w:ilvl w:val="0"/>
          <w:numId w:val="7"/>
        </w:numPr>
        <w:jc w:val="both"/>
        <w:rPr>
          <w:rFonts w:ascii="Arial" w:hAnsi="Arial" w:cs="Arial"/>
          <w:bCs/>
          <w:sz w:val="20"/>
          <w:szCs w:val="20"/>
          <w:lang w:val="es-ES"/>
        </w:rPr>
      </w:pPr>
      <w:r w:rsidRPr="007D3AE5">
        <w:rPr>
          <w:rFonts w:ascii="Arial" w:hAnsi="Arial" w:cs="Arial"/>
          <w:bCs/>
          <w:sz w:val="20"/>
          <w:szCs w:val="20"/>
          <w:lang w:val="es-ES"/>
        </w:rPr>
        <w:t>Sedimento urinario post orgasmo inmediato</w:t>
      </w:r>
    </w:p>
    <w:p w:rsidR="007D3AE5" w:rsidRPr="007D3AE5" w:rsidRDefault="007D3AE5" w:rsidP="007D3AE5">
      <w:pPr>
        <w:pStyle w:val="Prrafodelista"/>
        <w:numPr>
          <w:ilvl w:val="0"/>
          <w:numId w:val="7"/>
        </w:numPr>
        <w:jc w:val="both"/>
        <w:rPr>
          <w:rFonts w:ascii="Arial" w:hAnsi="Arial" w:cs="Arial"/>
          <w:bCs/>
          <w:sz w:val="20"/>
          <w:szCs w:val="20"/>
          <w:lang w:val="es-ES"/>
        </w:rPr>
      </w:pPr>
      <w:proofErr w:type="spellStart"/>
      <w:r w:rsidRPr="007D3AE5">
        <w:rPr>
          <w:rFonts w:ascii="Arial" w:hAnsi="Arial" w:cs="Arial"/>
          <w:bCs/>
          <w:sz w:val="20"/>
          <w:szCs w:val="20"/>
          <w:lang w:val="es-ES"/>
        </w:rPr>
        <w:t>Biotensiometría</w:t>
      </w:r>
      <w:proofErr w:type="spellEnd"/>
    </w:p>
    <w:p w:rsidR="007D3AE5" w:rsidRPr="007D3AE5" w:rsidRDefault="007D3AE5" w:rsidP="007D3AE5">
      <w:pPr>
        <w:pStyle w:val="Prrafodelista"/>
        <w:numPr>
          <w:ilvl w:val="0"/>
          <w:numId w:val="7"/>
        </w:numPr>
        <w:jc w:val="both"/>
        <w:rPr>
          <w:rFonts w:ascii="Arial" w:hAnsi="Arial" w:cs="Arial"/>
          <w:bCs/>
          <w:sz w:val="20"/>
          <w:szCs w:val="20"/>
          <w:lang w:val="es-ES"/>
        </w:rPr>
      </w:pPr>
      <w:r w:rsidRPr="007D3AE5">
        <w:rPr>
          <w:rFonts w:ascii="Arial" w:hAnsi="Arial" w:cs="Arial"/>
          <w:bCs/>
          <w:sz w:val="20"/>
          <w:szCs w:val="20"/>
          <w:lang w:val="es-ES"/>
        </w:rPr>
        <w:t xml:space="preserve">Ecografía </w:t>
      </w:r>
      <w:proofErr w:type="spellStart"/>
      <w:r w:rsidRPr="007D3AE5">
        <w:rPr>
          <w:rFonts w:ascii="Arial" w:hAnsi="Arial" w:cs="Arial"/>
          <w:bCs/>
          <w:sz w:val="20"/>
          <w:szCs w:val="20"/>
          <w:lang w:val="es-ES"/>
        </w:rPr>
        <w:t>endorrectal</w:t>
      </w:r>
      <w:proofErr w:type="spellEnd"/>
      <w:r w:rsidRPr="007D3AE5">
        <w:rPr>
          <w:rFonts w:ascii="Arial" w:hAnsi="Arial" w:cs="Arial"/>
          <w:bCs/>
          <w:sz w:val="20"/>
          <w:szCs w:val="20"/>
          <w:lang w:val="es-ES"/>
        </w:rPr>
        <w:t xml:space="preserve"> y radiología de vías seminales (</w:t>
      </w:r>
      <w:proofErr w:type="spellStart"/>
      <w:r w:rsidRPr="007D3AE5">
        <w:rPr>
          <w:rFonts w:ascii="Arial" w:hAnsi="Arial" w:cs="Arial"/>
          <w:bCs/>
          <w:sz w:val="20"/>
          <w:szCs w:val="20"/>
          <w:lang w:val="es-ES"/>
        </w:rPr>
        <w:t>vesiculo-deferentegrafías</w:t>
      </w:r>
      <w:proofErr w:type="spellEnd"/>
      <w:r w:rsidRPr="007D3AE5">
        <w:rPr>
          <w:rFonts w:ascii="Arial" w:hAnsi="Arial" w:cs="Arial"/>
          <w:bCs/>
          <w:sz w:val="20"/>
          <w:szCs w:val="20"/>
          <w:lang w:val="es-ES"/>
        </w:rPr>
        <w:t>)</w:t>
      </w:r>
    </w:p>
    <w:p w:rsidR="007D3AE5" w:rsidRPr="007D3AE5" w:rsidRDefault="007D3AE5" w:rsidP="007D3AE5">
      <w:pPr>
        <w:pStyle w:val="Prrafodelista"/>
        <w:numPr>
          <w:ilvl w:val="0"/>
          <w:numId w:val="7"/>
        </w:numPr>
        <w:jc w:val="both"/>
        <w:rPr>
          <w:rFonts w:ascii="Arial" w:hAnsi="Arial" w:cs="Arial"/>
          <w:bCs/>
          <w:sz w:val="20"/>
          <w:szCs w:val="20"/>
          <w:lang w:val="es-ES"/>
        </w:rPr>
      </w:pPr>
      <w:r w:rsidRPr="007D3AE5">
        <w:rPr>
          <w:rFonts w:ascii="Arial" w:hAnsi="Arial" w:cs="Arial"/>
          <w:bCs/>
          <w:sz w:val="20"/>
          <w:szCs w:val="20"/>
          <w:lang w:val="es-ES"/>
        </w:rPr>
        <w:t xml:space="preserve">Medición del reflejo </w:t>
      </w:r>
      <w:proofErr w:type="spellStart"/>
      <w:r w:rsidRPr="007D3AE5">
        <w:rPr>
          <w:rFonts w:ascii="Arial" w:hAnsi="Arial" w:cs="Arial"/>
          <w:bCs/>
          <w:sz w:val="20"/>
          <w:szCs w:val="20"/>
          <w:lang w:val="es-ES"/>
        </w:rPr>
        <w:t>bulbocavernoso</w:t>
      </w:r>
      <w:proofErr w:type="spellEnd"/>
    </w:p>
    <w:p w:rsidR="007D3AE5" w:rsidRPr="007D3AE5" w:rsidRDefault="007D3AE5" w:rsidP="007D3AE5">
      <w:pPr>
        <w:pStyle w:val="Prrafodelista"/>
        <w:numPr>
          <w:ilvl w:val="0"/>
          <w:numId w:val="7"/>
        </w:numPr>
        <w:jc w:val="both"/>
        <w:rPr>
          <w:rFonts w:ascii="Arial" w:hAnsi="Arial" w:cs="Arial"/>
          <w:bCs/>
          <w:sz w:val="20"/>
          <w:szCs w:val="20"/>
          <w:lang w:val="es-ES"/>
        </w:rPr>
      </w:pPr>
      <w:r w:rsidRPr="007D3AE5">
        <w:rPr>
          <w:rFonts w:ascii="Arial" w:hAnsi="Arial" w:cs="Arial"/>
          <w:bCs/>
          <w:sz w:val="20"/>
          <w:szCs w:val="20"/>
          <w:lang w:val="es-ES"/>
        </w:rPr>
        <w:t xml:space="preserve">Potenciales </w:t>
      </w:r>
      <w:proofErr w:type="spellStart"/>
      <w:r w:rsidRPr="007D3AE5">
        <w:rPr>
          <w:rFonts w:ascii="Arial" w:hAnsi="Arial" w:cs="Arial"/>
          <w:bCs/>
          <w:sz w:val="20"/>
          <w:szCs w:val="20"/>
          <w:lang w:val="es-ES"/>
        </w:rPr>
        <w:t>evocaods</w:t>
      </w:r>
      <w:proofErr w:type="spellEnd"/>
      <w:r w:rsidRPr="007D3AE5">
        <w:rPr>
          <w:rFonts w:ascii="Arial" w:hAnsi="Arial" w:cs="Arial"/>
          <w:bCs/>
          <w:sz w:val="20"/>
          <w:szCs w:val="20"/>
          <w:lang w:val="es-ES"/>
        </w:rPr>
        <w:t xml:space="preserve"> somato-sensoriales</w:t>
      </w:r>
    </w:p>
    <w:p w:rsidR="007D3AE5" w:rsidRPr="007D3AE5" w:rsidRDefault="007D3AE5" w:rsidP="007D3AE5">
      <w:pPr>
        <w:pStyle w:val="Prrafodelista"/>
        <w:numPr>
          <w:ilvl w:val="0"/>
          <w:numId w:val="7"/>
        </w:numPr>
        <w:jc w:val="both"/>
        <w:rPr>
          <w:rFonts w:ascii="Arial" w:hAnsi="Arial" w:cs="Arial"/>
          <w:bCs/>
          <w:sz w:val="20"/>
          <w:szCs w:val="20"/>
          <w:lang w:val="es-ES"/>
        </w:rPr>
      </w:pPr>
      <w:r w:rsidRPr="007D3AE5">
        <w:rPr>
          <w:rFonts w:ascii="Arial" w:hAnsi="Arial" w:cs="Arial"/>
          <w:bCs/>
          <w:sz w:val="20"/>
          <w:szCs w:val="20"/>
          <w:lang w:val="es-ES"/>
        </w:rPr>
        <w:t>Potenciales evocados simpático-genitales</w:t>
      </w:r>
    </w:p>
    <w:p w:rsidR="007D3AE5" w:rsidRDefault="007D3AE5" w:rsidP="004D6C2B">
      <w:pPr>
        <w:jc w:val="both"/>
        <w:rPr>
          <w:rFonts w:ascii="Arial" w:hAnsi="Arial" w:cs="Arial"/>
          <w:bCs/>
          <w:sz w:val="20"/>
          <w:szCs w:val="20"/>
          <w:lang w:val="es-ES"/>
        </w:rPr>
      </w:pPr>
    </w:p>
    <w:p w:rsidR="007D3AE5" w:rsidRPr="007D3AE5" w:rsidRDefault="007D3AE5" w:rsidP="007D3AE5">
      <w:pPr>
        <w:pBdr>
          <w:bottom w:val="single" w:sz="4" w:space="1" w:color="auto"/>
        </w:pBdr>
        <w:jc w:val="both"/>
        <w:rPr>
          <w:rFonts w:ascii="Arial" w:hAnsi="Arial" w:cs="Arial"/>
          <w:bCs/>
          <w:sz w:val="20"/>
          <w:szCs w:val="20"/>
          <w:lang w:val="es-PR"/>
        </w:rPr>
      </w:pPr>
      <w:r w:rsidRPr="007D3AE5">
        <w:rPr>
          <w:rFonts w:ascii="Arial" w:hAnsi="Arial" w:cs="Arial"/>
          <w:bCs/>
          <w:sz w:val="20"/>
          <w:szCs w:val="20"/>
          <w:lang w:val="es-PR"/>
        </w:rPr>
        <w:t>Tratamiento:</w:t>
      </w:r>
    </w:p>
    <w:p w:rsidR="007D3AE5" w:rsidRDefault="007D3AE5" w:rsidP="004D6C2B">
      <w:pPr>
        <w:jc w:val="both"/>
        <w:rPr>
          <w:rFonts w:ascii="Arial" w:hAnsi="Arial" w:cs="Arial"/>
          <w:bCs/>
          <w:sz w:val="20"/>
          <w:szCs w:val="20"/>
          <w:lang w:val="es-ES"/>
        </w:rPr>
      </w:pPr>
      <w:r>
        <w:rPr>
          <w:rFonts w:ascii="Arial" w:hAnsi="Arial" w:cs="Arial"/>
          <w:bCs/>
          <w:sz w:val="20"/>
          <w:szCs w:val="20"/>
          <w:lang w:val="es-ES"/>
        </w:rPr>
        <w:t xml:space="preserve">Es </w:t>
      </w:r>
      <w:r w:rsidR="00E76854">
        <w:rPr>
          <w:rFonts w:ascii="Arial" w:hAnsi="Arial" w:cs="Arial"/>
          <w:bCs/>
          <w:sz w:val="20"/>
          <w:szCs w:val="20"/>
          <w:lang w:val="es-ES"/>
        </w:rPr>
        <w:t>fundamental</w:t>
      </w:r>
      <w:r>
        <w:rPr>
          <w:rFonts w:ascii="Arial" w:hAnsi="Arial" w:cs="Arial"/>
          <w:bCs/>
          <w:sz w:val="20"/>
          <w:szCs w:val="20"/>
          <w:lang w:val="es-ES"/>
        </w:rPr>
        <w:t xml:space="preserve"> como en toda disfunción sexual la </w:t>
      </w:r>
      <w:proofErr w:type="spellStart"/>
      <w:r>
        <w:rPr>
          <w:rFonts w:ascii="Arial" w:hAnsi="Arial" w:cs="Arial"/>
          <w:bCs/>
          <w:sz w:val="20"/>
          <w:szCs w:val="20"/>
          <w:lang w:val="es-ES"/>
        </w:rPr>
        <w:t>psicoeducación</w:t>
      </w:r>
      <w:proofErr w:type="spellEnd"/>
      <w:r>
        <w:rPr>
          <w:rFonts w:ascii="Arial" w:hAnsi="Arial" w:cs="Arial"/>
          <w:bCs/>
          <w:sz w:val="20"/>
          <w:szCs w:val="20"/>
          <w:lang w:val="es-ES"/>
        </w:rPr>
        <w:t>, tranquilizar al paciente y su pareja, informar, ajustar las actitudes sexuales negativas y por sobre todo mejorar la comunicación con la pareja.</w:t>
      </w:r>
    </w:p>
    <w:p w:rsidR="00E76854" w:rsidRDefault="00E76854" w:rsidP="004D6C2B">
      <w:pPr>
        <w:jc w:val="both"/>
        <w:rPr>
          <w:rFonts w:ascii="Arial" w:hAnsi="Arial" w:cs="Arial"/>
          <w:bCs/>
          <w:sz w:val="20"/>
          <w:szCs w:val="20"/>
          <w:lang w:val="es-ES"/>
        </w:rPr>
      </w:pPr>
      <w:r>
        <w:rPr>
          <w:rFonts w:ascii="Arial" w:hAnsi="Arial" w:cs="Arial"/>
          <w:bCs/>
          <w:sz w:val="20"/>
          <w:szCs w:val="20"/>
          <w:lang w:val="es-ES"/>
        </w:rPr>
        <w:t xml:space="preserve">Desde el punto de vista farmacológico, en ninguna disfunción </w:t>
      </w:r>
      <w:proofErr w:type="spellStart"/>
      <w:r>
        <w:rPr>
          <w:rFonts w:ascii="Arial" w:hAnsi="Arial" w:cs="Arial"/>
          <w:bCs/>
          <w:sz w:val="20"/>
          <w:szCs w:val="20"/>
          <w:lang w:val="es-ES"/>
        </w:rPr>
        <w:t>sesxual</w:t>
      </w:r>
      <w:proofErr w:type="spellEnd"/>
      <w:r>
        <w:rPr>
          <w:rFonts w:ascii="Arial" w:hAnsi="Arial" w:cs="Arial"/>
          <w:bCs/>
          <w:sz w:val="20"/>
          <w:szCs w:val="20"/>
          <w:lang w:val="es-ES"/>
        </w:rPr>
        <w:t xml:space="preserve"> se han obtenido tan malos resultados.</w:t>
      </w:r>
    </w:p>
    <w:p w:rsidR="00E76854" w:rsidRDefault="00E76854" w:rsidP="004D6C2B">
      <w:pPr>
        <w:jc w:val="both"/>
        <w:rPr>
          <w:rFonts w:ascii="Arial" w:hAnsi="Arial" w:cs="Arial"/>
          <w:bCs/>
          <w:sz w:val="20"/>
          <w:szCs w:val="20"/>
          <w:lang w:val="es-ES"/>
        </w:rPr>
      </w:pPr>
      <w:r>
        <w:rPr>
          <w:rFonts w:ascii="Arial" w:hAnsi="Arial" w:cs="Arial"/>
          <w:bCs/>
          <w:sz w:val="20"/>
          <w:szCs w:val="20"/>
          <w:lang w:val="es-ES"/>
        </w:rPr>
        <w:t xml:space="preserve">Se han publicado ensayos que utilizan fármacos facilitadores adrenérgicos como la yohimbina, la </w:t>
      </w:r>
      <w:proofErr w:type="spellStart"/>
      <w:r>
        <w:rPr>
          <w:rFonts w:ascii="Arial" w:hAnsi="Arial" w:cs="Arial"/>
          <w:bCs/>
          <w:sz w:val="20"/>
          <w:szCs w:val="20"/>
          <w:lang w:val="es-ES"/>
        </w:rPr>
        <w:t>cirpheptadina</w:t>
      </w:r>
      <w:proofErr w:type="spellEnd"/>
      <w:r>
        <w:rPr>
          <w:rFonts w:ascii="Arial" w:hAnsi="Arial" w:cs="Arial"/>
          <w:bCs/>
          <w:sz w:val="20"/>
          <w:szCs w:val="20"/>
          <w:lang w:val="es-ES"/>
        </w:rPr>
        <w:t xml:space="preserve"> (ha sido efectiva en ratas pero no en humanos), efedrina o </w:t>
      </w:r>
      <w:proofErr w:type="spellStart"/>
      <w:r>
        <w:rPr>
          <w:rFonts w:ascii="Arial" w:hAnsi="Arial" w:cs="Arial"/>
          <w:bCs/>
          <w:sz w:val="20"/>
          <w:szCs w:val="20"/>
          <w:lang w:val="es-ES"/>
        </w:rPr>
        <w:t>fenilpropanolamina</w:t>
      </w:r>
      <w:proofErr w:type="spellEnd"/>
      <w:r>
        <w:rPr>
          <w:rFonts w:ascii="Arial" w:hAnsi="Arial" w:cs="Arial"/>
          <w:bCs/>
          <w:sz w:val="20"/>
          <w:szCs w:val="20"/>
          <w:lang w:val="es-ES"/>
        </w:rPr>
        <w:t>.</w:t>
      </w:r>
    </w:p>
    <w:p w:rsidR="00E76854" w:rsidRDefault="00E76854" w:rsidP="004D6C2B">
      <w:pPr>
        <w:jc w:val="both"/>
        <w:rPr>
          <w:rFonts w:ascii="Arial" w:hAnsi="Arial" w:cs="Arial"/>
          <w:bCs/>
          <w:sz w:val="20"/>
          <w:szCs w:val="20"/>
          <w:lang w:val="es-ES"/>
        </w:rPr>
      </w:pPr>
      <w:r>
        <w:rPr>
          <w:rFonts w:ascii="Arial" w:hAnsi="Arial" w:cs="Arial"/>
          <w:bCs/>
          <w:sz w:val="20"/>
          <w:szCs w:val="20"/>
          <w:lang w:val="es-ES"/>
        </w:rPr>
        <w:lastRenderedPageBreak/>
        <w:t xml:space="preserve">En el 2008 </w:t>
      </w:r>
      <w:proofErr w:type="spellStart"/>
      <w:r>
        <w:rPr>
          <w:rFonts w:ascii="Arial" w:hAnsi="Arial" w:cs="Arial"/>
          <w:bCs/>
          <w:sz w:val="20"/>
          <w:szCs w:val="20"/>
          <w:lang w:val="es-ES"/>
        </w:rPr>
        <w:t>Ishak</w:t>
      </w:r>
      <w:proofErr w:type="spellEnd"/>
      <w:r>
        <w:rPr>
          <w:rFonts w:ascii="Arial" w:hAnsi="Arial" w:cs="Arial"/>
          <w:bCs/>
          <w:sz w:val="20"/>
          <w:szCs w:val="20"/>
          <w:lang w:val="es-ES"/>
        </w:rPr>
        <w:t xml:space="preserve">, Berman y </w:t>
      </w:r>
      <w:proofErr w:type="spellStart"/>
      <w:r>
        <w:rPr>
          <w:rFonts w:ascii="Arial" w:hAnsi="Arial" w:cs="Arial"/>
          <w:bCs/>
          <w:sz w:val="20"/>
          <w:szCs w:val="20"/>
          <w:lang w:val="es-ES"/>
        </w:rPr>
        <w:t>Peters</w:t>
      </w:r>
      <w:proofErr w:type="spellEnd"/>
      <w:r>
        <w:rPr>
          <w:rFonts w:ascii="Arial" w:hAnsi="Arial" w:cs="Arial"/>
          <w:bCs/>
          <w:sz w:val="20"/>
          <w:szCs w:val="20"/>
          <w:lang w:val="es-ES"/>
        </w:rPr>
        <w:t xml:space="preserve"> publicaron el uso de ho</w:t>
      </w:r>
      <w:r w:rsidR="007B588E">
        <w:rPr>
          <w:rFonts w:ascii="Arial" w:hAnsi="Arial" w:cs="Arial"/>
          <w:bCs/>
          <w:sz w:val="20"/>
          <w:szCs w:val="20"/>
          <w:lang w:val="es-ES"/>
        </w:rPr>
        <w:t>r</w:t>
      </w:r>
      <w:r>
        <w:rPr>
          <w:rFonts w:ascii="Arial" w:hAnsi="Arial" w:cs="Arial"/>
          <w:bCs/>
          <w:sz w:val="20"/>
          <w:szCs w:val="20"/>
          <w:lang w:val="es-ES"/>
        </w:rPr>
        <w:t>mona de crecimiento y o</w:t>
      </w:r>
      <w:r w:rsidR="007B588E">
        <w:rPr>
          <w:rFonts w:ascii="Arial" w:hAnsi="Arial" w:cs="Arial"/>
          <w:bCs/>
          <w:sz w:val="20"/>
          <w:szCs w:val="20"/>
          <w:lang w:val="es-ES"/>
        </w:rPr>
        <w:t>x</w:t>
      </w:r>
      <w:r>
        <w:rPr>
          <w:rFonts w:ascii="Arial" w:hAnsi="Arial" w:cs="Arial"/>
          <w:bCs/>
          <w:sz w:val="20"/>
          <w:szCs w:val="20"/>
          <w:lang w:val="es-ES"/>
        </w:rPr>
        <w:t xml:space="preserve">itocina </w:t>
      </w:r>
      <w:proofErr w:type="spellStart"/>
      <w:r>
        <w:rPr>
          <w:rFonts w:ascii="Arial" w:hAnsi="Arial" w:cs="Arial"/>
          <w:bCs/>
          <w:sz w:val="20"/>
          <w:szCs w:val="20"/>
          <w:lang w:val="es-ES"/>
        </w:rPr>
        <w:t>intranasal</w:t>
      </w:r>
      <w:proofErr w:type="spellEnd"/>
      <w:r>
        <w:rPr>
          <w:rFonts w:ascii="Arial" w:hAnsi="Arial" w:cs="Arial"/>
          <w:bCs/>
          <w:sz w:val="20"/>
          <w:szCs w:val="20"/>
          <w:lang w:val="es-ES"/>
        </w:rPr>
        <w:t xml:space="preserve"> durante el coito, con resultados relativamente buenos.</w:t>
      </w:r>
    </w:p>
    <w:p w:rsidR="007B588E" w:rsidRDefault="007B588E" w:rsidP="004D6C2B">
      <w:pPr>
        <w:jc w:val="both"/>
        <w:rPr>
          <w:rFonts w:ascii="Arial" w:hAnsi="Arial" w:cs="Arial"/>
          <w:bCs/>
          <w:sz w:val="20"/>
          <w:szCs w:val="20"/>
          <w:lang w:val="es-ES"/>
        </w:rPr>
      </w:pPr>
      <w:r>
        <w:rPr>
          <w:rFonts w:ascii="Arial" w:hAnsi="Arial" w:cs="Arial"/>
          <w:bCs/>
          <w:sz w:val="20"/>
          <w:szCs w:val="20"/>
          <w:lang w:val="es-ES"/>
        </w:rPr>
        <w:t xml:space="preserve">No existe ningún medicamento actualmente que contribuya eficazmente a resolver la eyaculación retrasada o la </w:t>
      </w:r>
      <w:proofErr w:type="spellStart"/>
      <w:r>
        <w:rPr>
          <w:rFonts w:ascii="Arial" w:hAnsi="Arial" w:cs="Arial"/>
          <w:bCs/>
          <w:sz w:val="20"/>
          <w:szCs w:val="20"/>
          <w:lang w:val="es-ES"/>
        </w:rPr>
        <w:t>anenyaculación</w:t>
      </w:r>
      <w:proofErr w:type="spellEnd"/>
      <w:r>
        <w:rPr>
          <w:rFonts w:ascii="Arial" w:hAnsi="Arial" w:cs="Arial"/>
          <w:bCs/>
          <w:sz w:val="20"/>
          <w:szCs w:val="20"/>
          <w:lang w:val="es-ES"/>
        </w:rPr>
        <w:t>.</w:t>
      </w:r>
    </w:p>
    <w:p w:rsidR="007B588E" w:rsidRDefault="007B588E" w:rsidP="004D6C2B">
      <w:pPr>
        <w:jc w:val="both"/>
        <w:rPr>
          <w:rFonts w:ascii="Arial" w:hAnsi="Arial" w:cs="Arial"/>
          <w:bCs/>
          <w:sz w:val="20"/>
          <w:szCs w:val="20"/>
          <w:lang w:val="es-ES"/>
        </w:rPr>
      </w:pPr>
      <w:r>
        <w:rPr>
          <w:rFonts w:ascii="Arial" w:hAnsi="Arial" w:cs="Arial"/>
          <w:bCs/>
          <w:sz w:val="20"/>
          <w:szCs w:val="20"/>
          <w:lang w:val="es-ES"/>
        </w:rPr>
        <w:t xml:space="preserve">En las lesiones medulares resulta útil el uso de </w:t>
      </w:r>
      <w:proofErr w:type="spellStart"/>
      <w:r>
        <w:rPr>
          <w:rFonts w:ascii="Arial" w:hAnsi="Arial" w:cs="Arial"/>
          <w:bCs/>
          <w:sz w:val="20"/>
          <w:szCs w:val="20"/>
          <w:lang w:val="es-ES"/>
        </w:rPr>
        <w:t>electroeyaculadores</w:t>
      </w:r>
      <w:proofErr w:type="spellEnd"/>
      <w:r>
        <w:rPr>
          <w:rFonts w:ascii="Arial" w:hAnsi="Arial" w:cs="Arial"/>
          <w:bCs/>
          <w:sz w:val="20"/>
          <w:szCs w:val="20"/>
          <w:lang w:val="es-ES"/>
        </w:rPr>
        <w:t xml:space="preserve"> aplicados a nivel rectal o en el glande, que permite en algunos casos la eyaculación anterógrada.</w:t>
      </w:r>
    </w:p>
    <w:p w:rsidR="007B588E" w:rsidRDefault="007B588E" w:rsidP="004D6C2B">
      <w:pPr>
        <w:jc w:val="both"/>
        <w:rPr>
          <w:rFonts w:ascii="Arial" w:hAnsi="Arial" w:cs="Arial"/>
          <w:bCs/>
          <w:sz w:val="20"/>
          <w:szCs w:val="20"/>
          <w:lang w:val="es-ES"/>
        </w:rPr>
      </w:pPr>
      <w:r>
        <w:rPr>
          <w:rFonts w:ascii="Arial" w:hAnsi="Arial" w:cs="Arial"/>
          <w:bCs/>
          <w:sz w:val="20"/>
          <w:szCs w:val="20"/>
          <w:lang w:val="es-ES"/>
        </w:rPr>
        <w:t xml:space="preserve">La terapia sexual utiliza la estrategia descrita por Masters y Johnson (1970) con </w:t>
      </w:r>
      <w:proofErr w:type="spellStart"/>
      <w:r>
        <w:rPr>
          <w:rFonts w:ascii="Arial" w:hAnsi="Arial" w:cs="Arial"/>
          <w:bCs/>
          <w:sz w:val="20"/>
          <w:szCs w:val="20"/>
          <w:lang w:val="es-ES"/>
        </w:rPr>
        <w:t>al</w:t>
      </w:r>
      <w:proofErr w:type="spellEnd"/>
      <w:r>
        <w:rPr>
          <w:rFonts w:ascii="Arial" w:hAnsi="Arial" w:cs="Arial"/>
          <w:bCs/>
          <w:sz w:val="20"/>
          <w:szCs w:val="20"/>
          <w:lang w:val="es-ES"/>
        </w:rPr>
        <w:t xml:space="preserve"> incorporación de las maniobras puente que definió Kaplan (1974). Implica desensibilización sistemática in vivo junto con la técnica conductual de aproximaciones sucesivas.</w:t>
      </w:r>
    </w:p>
    <w:p w:rsidR="007B588E" w:rsidRDefault="007B588E" w:rsidP="004D6C2B">
      <w:pPr>
        <w:jc w:val="both"/>
        <w:rPr>
          <w:rFonts w:ascii="Arial" w:hAnsi="Arial" w:cs="Arial"/>
          <w:bCs/>
          <w:sz w:val="20"/>
          <w:szCs w:val="20"/>
          <w:lang w:val="es-ES"/>
        </w:rPr>
      </w:pPr>
      <w:r>
        <w:rPr>
          <w:rFonts w:ascii="Arial" w:hAnsi="Arial" w:cs="Arial"/>
          <w:bCs/>
          <w:sz w:val="20"/>
          <w:szCs w:val="20"/>
          <w:lang w:val="es-ES"/>
        </w:rPr>
        <w:t xml:space="preserve">Son recomendadas las técnicas de erotización sensual y genital, erotización orgásmica, </w:t>
      </w:r>
      <w:proofErr w:type="gramStart"/>
      <w:r>
        <w:rPr>
          <w:rFonts w:ascii="Arial" w:hAnsi="Arial" w:cs="Arial"/>
          <w:bCs/>
          <w:sz w:val="20"/>
          <w:szCs w:val="20"/>
          <w:lang w:val="es-ES"/>
        </w:rPr>
        <w:t>y  ,</w:t>
      </w:r>
      <w:proofErr w:type="gramEnd"/>
      <w:r>
        <w:rPr>
          <w:rFonts w:ascii="Arial" w:hAnsi="Arial" w:cs="Arial"/>
          <w:bCs/>
          <w:sz w:val="20"/>
          <w:szCs w:val="20"/>
          <w:lang w:val="es-ES"/>
        </w:rPr>
        <w:t xml:space="preserve"> de </w:t>
      </w:r>
      <w:proofErr w:type="spellStart"/>
      <w:r>
        <w:rPr>
          <w:rFonts w:ascii="Arial" w:hAnsi="Arial" w:cs="Arial"/>
          <w:bCs/>
          <w:sz w:val="20"/>
          <w:szCs w:val="20"/>
          <w:lang w:val="es-ES"/>
        </w:rPr>
        <w:t>autosensibilización</w:t>
      </w:r>
      <w:proofErr w:type="spellEnd"/>
      <w:r>
        <w:rPr>
          <w:rFonts w:ascii="Arial" w:hAnsi="Arial" w:cs="Arial"/>
          <w:bCs/>
          <w:sz w:val="20"/>
          <w:szCs w:val="20"/>
          <w:lang w:val="es-ES"/>
        </w:rPr>
        <w:t xml:space="preserve"> corporal, </w:t>
      </w:r>
    </w:p>
    <w:p w:rsidR="007B588E" w:rsidRDefault="007B588E" w:rsidP="004D6C2B">
      <w:pPr>
        <w:jc w:val="both"/>
        <w:rPr>
          <w:rFonts w:ascii="Arial" w:hAnsi="Arial" w:cs="Arial"/>
          <w:bCs/>
          <w:sz w:val="20"/>
          <w:szCs w:val="20"/>
          <w:lang w:val="es-ES"/>
        </w:rPr>
      </w:pPr>
      <w:r>
        <w:rPr>
          <w:rFonts w:ascii="Arial" w:hAnsi="Arial" w:cs="Arial"/>
          <w:bCs/>
          <w:sz w:val="20"/>
          <w:szCs w:val="20"/>
          <w:lang w:val="es-ES"/>
        </w:rPr>
        <w:t xml:space="preserve">Si no hay ninguna alternativa de pareja, o si la pareja habitual no colabora lo suficiente, es que </w:t>
      </w:r>
      <w:proofErr w:type="spellStart"/>
      <w:r>
        <w:rPr>
          <w:rFonts w:ascii="Arial" w:hAnsi="Arial" w:cs="Arial"/>
          <w:bCs/>
          <w:sz w:val="20"/>
          <w:szCs w:val="20"/>
          <w:lang w:val="es-ES"/>
        </w:rPr>
        <w:t>wse</w:t>
      </w:r>
      <w:proofErr w:type="spellEnd"/>
      <w:r>
        <w:rPr>
          <w:rFonts w:ascii="Arial" w:hAnsi="Arial" w:cs="Arial"/>
          <w:bCs/>
          <w:sz w:val="20"/>
          <w:szCs w:val="20"/>
          <w:lang w:val="es-ES"/>
        </w:rPr>
        <w:t xml:space="preserve"> debe desarrollar un tratamiento individual.</w:t>
      </w:r>
    </w:p>
    <w:p w:rsidR="007B588E" w:rsidRDefault="007B588E" w:rsidP="004D6C2B">
      <w:pPr>
        <w:jc w:val="both"/>
        <w:rPr>
          <w:rFonts w:ascii="Arial" w:hAnsi="Arial" w:cs="Arial"/>
          <w:bCs/>
          <w:sz w:val="20"/>
          <w:szCs w:val="20"/>
          <w:lang w:val="es-ES"/>
        </w:rPr>
      </w:pPr>
      <w:r>
        <w:rPr>
          <w:rFonts w:ascii="Arial" w:hAnsi="Arial" w:cs="Arial"/>
          <w:bCs/>
          <w:sz w:val="20"/>
          <w:szCs w:val="20"/>
          <w:lang w:val="es-ES"/>
        </w:rPr>
        <w:t xml:space="preserve">Los trastornos orgásmicos masculinos son un gran desafío para el paciente que lo padece  y para el sexólogo clínico que lo trata. Los pocos recursos farmacológicos disponibles hacen que el éxito terapéutico descanse en el desarrollo de la adecuada estrategia de abordaje de terapia sexual, el manejo de la ansiedad y de la </w:t>
      </w:r>
      <w:proofErr w:type="spellStart"/>
      <w:r>
        <w:rPr>
          <w:rFonts w:ascii="Arial" w:hAnsi="Arial" w:cs="Arial"/>
          <w:bCs/>
          <w:sz w:val="20"/>
          <w:szCs w:val="20"/>
          <w:lang w:val="es-ES"/>
        </w:rPr>
        <w:t>autoobservación</w:t>
      </w:r>
      <w:proofErr w:type="spellEnd"/>
      <w:r>
        <w:rPr>
          <w:rFonts w:ascii="Arial" w:hAnsi="Arial" w:cs="Arial"/>
          <w:bCs/>
          <w:sz w:val="20"/>
          <w:szCs w:val="20"/>
          <w:lang w:val="es-ES"/>
        </w:rPr>
        <w:t>,  y en la correcta adhesión del paciente a los ejercicios.</w:t>
      </w:r>
    </w:p>
    <w:p w:rsidR="007B588E" w:rsidRDefault="007B588E" w:rsidP="004D6C2B">
      <w:pPr>
        <w:jc w:val="both"/>
        <w:rPr>
          <w:rFonts w:ascii="Arial" w:hAnsi="Arial" w:cs="Arial"/>
          <w:bCs/>
          <w:sz w:val="20"/>
          <w:szCs w:val="20"/>
          <w:lang w:val="es-ES"/>
        </w:rPr>
      </w:pPr>
    </w:p>
    <w:p w:rsidR="007B588E" w:rsidRDefault="007B588E" w:rsidP="004D6C2B">
      <w:pPr>
        <w:jc w:val="both"/>
        <w:rPr>
          <w:rFonts w:ascii="Arial" w:hAnsi="Arial" w:cs="Arial"/>
          <w:bCs/>
          <w:sz w:val="20"/>
          <w:szCs w:val="20"/>
          <w:lang w:val="es-ES"/>
        </w:rPr>
      </w:pPr>
    </w:p>
    <w:p w:rsidR="007B588E" w:rsidRDefault="007B588E" w:rsidP="004D6C2B">
      <w:pPr>
        <w:jc w:val="both"/>
        <w:rPr>
          <w:rFonts w:ascii="Arial" w:hAnsi="Arial" w:cs="Arial"/>
          <w:bCs/>
          <w:sz w:val="20"/>
          <w:szCs w:val="20"/>
          <w:lang w:val="es-ES"/>
        </w:rPr>
      </w:pPr>
    </w:p>
    <w:p w:rsidR="007B588E" w:rsidRDefault="007B588E" w:rsidP="004D6C2B">
      <w:pPr>
        <w:jc w:val="both"/>
        <w:rPr>
          <w:rFonts w:ascii="Arial" w:hAnsi="Arial" w:cs="Arial"/>
          <w:bCs/>
          <w:sz w:val="20"/>
          <w:szCs w:val="20"/>
          <w:lang w:val="es-ES"/>
        </w:rPr>
      </w:pPr>
    </w:p>
    <w:p w:rsidR="007B588E" w:rsidRDefault="007B588E" w:rsidP="004D6C2B">
      <w:pPr>
        <w:jc w:val="both"/>
        <w:rPr>
          <w:rFonts w:ascii="Arial" w:hAnsi="Arial" w:cs="Arial"/>
          <w:bCs/>
          <w:sz w:val="20"/>
          <w:szCs w:val="20"/>
          <w:lang w:val="es-ES"/>
        </w:rPr>
      </w:pPr>
    </w:p>
    <w:p w:rsidR="00E76854" w:rsidRDefault="00E76854" w:rsidP="004D6C2B">
      <w:pPr>
        <w:jc w:val="both"/>
        <w:rPr>
          <w:rFonts w:ascii="Arial" w:hAnsi="Arial" w:cs="Arial"/>
          <w:bCs/>
          <w:sz w:val="20"/>
          <w:szCs w:val="20"/>
          <w:lang w:val="es-ES"/>
        </w:rPr>
      </w:pPr>
    </w:p>
    <w:p w:rsidR="004C06BE" w:rsidRPr="00072FDA" w:rsidRDefault="004C06BE" w:rsidP="004D6C2B">
      <w:pPr>
        <w:jc w:val="both"/>
        <w:rPr>
          <w:rFonts w:ascii="Arial" w:hAnsi="Arial" w:cs="Arial"/>
          <w:bCs/>
          <w:sz w:val="20"/>
          <w:szCs w:val="20"/>
          <w:lang w:val="es-ES"/>
        </w:rPr>
      </w:pPr>
    </w:p>
    <w:sectPr w:rsidR="004C06BE" w:rsidRPr="00072FDA" w:rsidSect="000D1C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24C"/>
    <w:multiLevelType w:val="hybridMultilevel"/>
    <w:tmpl w:val="313E7BDE"/>
    <w:lvl w:ilvl="0" w:tplc="6D781E3A">
      <w:start w:val="1"/>
      <w:numFmt w:val="bullet"/>
      <w:lvlText w:val=""/>
      <w:lvlJc w:val="left"/>
      <w:pPr>
        <w:tabs>
          <w:tab w:val="num" w:pos="360"/>
        </w:tabs>
        <w:ind w:left="360" w:hanging="360"/>
      </w:pPr>
      <w:rPr>
        <w:rFonts w:ascii="Wingdings" w:hAnsi="Wingdings" w:hint="default"/>
      </w:rPr>
    </w:lvl>
    <w:lvl w:ilvl="1" w:tplc="B442F76E" w:tentative="1">
      <w:start w:val="1"/>
      <w:numFmt w:val="bullet"/>
      <w:lvlText w:val=""/>
      <w:lvlJc w:val="left"/>
      <w:pPr>
        <w:tabs>
          <w:tab w:val="num" w:pos="1080"/>
        </w:tabs>
        <w:ind w:left="1080" w:hanging="360"/>
      </w:pPr>
      <w:rPr>
        <w:rFonts w:ascii="Wingdings" w:hAnsi="Wingdings" w:hint="default"/>
      </w:rPr>
    </w:lvl>
    <w:lvl w:ilvl="2" w:tplc="CE02CF7A" w:tentative="1">
      <w:start w:val="1"/>
      <w:numFmt w:val="bullet"/>
      <w:lvlText w:val=""/>
      <w:lvlJc w:val="left"/>
      <w:pPr>
        <w:tabs>
          <w:tab w:val="num" w:pos="1800"/>
        </w:tabs>
        <w:ind w:left="1800" w:hanging="360"/>
      </w:pPr>
      <w:rPr>
        <w:rFonts w:ascii="Wingdings" w:hAnsi="Wingdings" w:hint="default"/>
      </w:rPr>
    </w:lvl>
    <w:lvl w:ilvl="3" w:tplc="3356C6A8" w:tentative="1">
      <w:start w:val="1"/>
      <w:numFmt w:val="bullet"/>
      <w:lvlText w:val=""/>
      <w:lvlJc w:val="left"/>
      <w:pPr>
        <w:tabs>
          <w:tab w:val="num" w:pos="2520"/>
        </w:tabs>
        <w:ind w:left="2520" w:hanging="360"/>
      </w:pPr>
      <w:rPr>
        <w:rFonts w:ascii="Wingdings" w:hAnsi="Wingdings" w:hint="default"/>
      </w:rPr>
    </w:lvl>
    <w:lvl w:ilvl="4" w:tplc="B4D85F44" w:tentative="1">
      <w:start w:val="1"/>
      <w:numFmt w:val="bullet"/>
      <w:lvlText w:val=""/>
      <w:lvlJc w:val="left"/>
      <w:pPr>
        <w:tabs>
          <w:tab w:val="num" w:pos="3240"/>
        </w:tabs>
        <w:ind w:left="3240" w:hanging="360"/>
      </w:pPr>
      <w:rPr>
        <w:rFonts w:ascii="Wingdings" w:hAnsi="Wingdings" w:hint="default"/>
      </w:rPr>
    </w:lvl>
    <w:lvl w:ilvl="5" w:tplc="4D7C1D4C" w:tentative="1">
      <w:start w:val="1"/>
      <w:numFmt w:val="bullet"/>
      <w:lvlText w:val=""/>
      <w:lvlJc w:val="left"/>
      <w:pPr>
        <w:tabs>
          <w:tab w:val="num" w:pos="3960"/>
        </w:tabs>
        <w:ind w:left="3960" w:hanging="360"/>
      </w:pPr>
      <w:rPr>
        <w:rFonts w:ascii="Wingdings" w:hAnsi="Wingdings" w:hint="default"/>
      </w:rPr>
    </w:lvl>
    <w:lvl w:ilvl="6" w:tplc="3684C8E8" w:tentative="1">
      <w:start w:val="1"/>
      <w:numFmt w:val="bullet"/>
      <w:lvlText w:val=""/>
      <w:lvlJc w:val="left"/>
      <w:pPr>
        <w:tabs>
          <w:tab w:val="num" w:pos="4680"/>
        </w:tabs>
        <w:ind w:left="4680" w:hanging="360"/>
      </w:pPr>
      <w:rPr>
        <w:rFonts w:ascii="Wingdings" w:hAnsi="Wingdings" w:hint="default"/>
      </w:rPr>
    </w:lvl>
    <w:lvl w:ilvl="7" w:tplc="1BA6079C" w:tentative="1">
      <w:start w:val="1"/>
      <w:numFmt w:val="bullet"/>
      <w:lvlText w:val=""/>
      <w:lvlJc w:val="left"/>
      <w:pPr>
        <w:tabs>
          <w:tab w:val="num" w:pos="5400"/>
        </w:tabs>
        <w:ind w:left="5400" w:hanging="360"/>
      </w:pPr>
      <w:rPr>
        <w:rFonts w:ascii="Wingdings" w:hAnsi="Wingdings" w:hint="default"/>
      </w:rPr>
    </w:lvl>
    <w:lvl w:ilvl="8" w:tplc="27147A24" w:tentative="1">
      <w:start w:val="1"/>
      <w:numFmt w:val="bullet"/>
      <w:lvlText w:val=""/>
      <w:lvlJc w:val="left"/>
      <w:pPr>
        <w:tabs>
          <w:tab w:val="num" w:pos="6120"/>
        </w:tabs>
        <w:ind w:left="6120" w:hanging="360"/>
      </w:pPr>
      <w:rPr>
        <w:rFonts w:ascii="Wingdings" w:hAnsi="Wingdings" w:hint="default"/>
      </w:rPr>
    </w:lvl>
  </w:abstractNum>
  <w:abstractNum w:abstractNumId="1">
    <w:nsid w:val="0BBD065B"/>
    <w:multiLevelType w:val="hybridMultilevel"/>
    <w:tmpl w:val="1A163EA6"/>
    <w:lvl w:ilvl="0" w:tplc="D1A89C34">
      <w:start w:val="1"/>
      <w:numFmt w:val="bullet"/>
      <w:lvlText w:val=""/>
      <w:lvlJc w:val="left"/>
      <w:pPr>
        <w:tabs>
          <w:tab w:val="num" w:pos="720"/>
        </w:tabs>
        <w:ind w:left="720" w:hanging="360"/>
      </w:pPr>
      <w:rPr>
        <w:rFonts w:ascii="Wingdings" w:hAnsi="Wingdings" w:hint="default"/>
      </w:rPr>
    </w:lvl>
    <w:lvl w:ilvl="1" w:tplc="F1749CA2" w:tentative="1">
      <w:start w:val="1"/>
      <w:numFmt w:val="bullet"/>
      <w:lvlText w:val=""/>
      <w:lvlJc w:val="left"/>
      <w:pPr>
        <w:tabs>
          <w:tab w:val="num" w:pos="1440"/>
        </w:tabs>
        <w:ind w:left="1440" w:hanging="360"/>
      </w:pPr>
      <w:rPr>
        <w:rFonts w:ascii="Wingdings" w:hAnsi="Wingdings" w:hint="default"/>
      </w:rPr>
    </w:lvl>
    <w:lvl w:ilvl="2" w:tplc="81900432" w:tentative="1">
      <w:start w:val="1"/>
      <w:numFmt w:val="bullet"/>
      <w:lvlText w:val=""/>
      <w:lvlJc w:val="left"/>
      <w:pPr>
        <w:tabs>
          <w:tab w:val="num" w:pos="2160"/>
        </w:tabs>
        <w:ind w:left="2160" w:hanging="360"/>
      </w:pPr>
      <w:rPr>
        <w:rFonts w:ascii="Wingdings" w:hAnsi="Wingdings" w:hint="default"/>
      </w:rPr>
    </w:lvl>
    <w:lvl w:ilvl="3" w:tplc="2B166E1C" w:tentative="1">
      <w:start w:val="1"/>
      <w:numFmt w:val="bullet"/>
      <w:lvlText w:val=""/>
      <w:lvlJc w:val="left"/>
      <w:pPr>
        <w:tabs>
          <w:tab w:val="num" w:pos="2880"/>
        </w:tabs>
        <w:ind w:left="2880" w:hanging="360"/>
      </w:pPr>
      <w:rPr>
        <w:rFonts w:ascii="Wingdings" w:hAnsi="Wingdings" w:hint="default"/>
      </w:rPr>
    </w:lvl>
    <w:lvl w:ilvl="4" w:tplc="C1B037B6" w:tentative="1">
      <w:start w:val="1"/>
      <w:numFmt w:val="bullet"/>
      <w:lvlText w:val=""/>
      <w:lvlJc w:val="left"/>
      <w:pPr>
        <w:tabs>
          <w:tab w:val="num" w:pos="3600"/>
        </w:tabs>
        <w:ind w:left="3600" w:hanging="360"/>
      </w:pPr>
      <w:rPr>
        <w:rFonts w:ascii="Wingdings" w:hAnsi="Wingdings" w:hint="default"/>
      </w:rPr>
    </w:lvl>
    <w:lvl w:ilvl="5" w:tplc="D4429DFC" w:tentative="1">
      <w:start w:val="1"/>
      <w:numFmt w:val="bullet"/>
      <w:lvlText w:val=""/>
      <w:lvlJc w:val="left"/>
      <w:pPr>
        <w:tabs>
          <w:tab w:val="num" w:pos="4320"/>
        </w:tabs>
        <w:ind w:left="4320" w:hanging="360"/>
      </w:pPr>
      <w:rPr>
        <w:rFonts w:ascii="Wingdings" w:hAnsi="Wingdings" w:hint="default"/>
      </w:rPr>
    </w:lvl>
    <w:lvl w:ilvl="6" w:tplc="745C61A0" w:tentative="1">
      <w:start w:val="1"/>
      <w:numFmt w:val="bullet"/>
      <w:lvlText w:val=""/>
      <w:lvlJc w:val="left"/>
      <w:pPr>
        <w:tabs>
          <w:tab w:val="num" w:pos="5040"/>
        </w:tabs>
        <w:ind w:left="5040" w:hanging="360"/>
      </w:pPr>
      <w:rPr>
        <w:rFonts w:ascii="Wingdings" w:hAnsi="Wingdings" w:hint="default"/>
      </w:rPr>
    </w:lvl>
    <w:lvl w:ilvl="7" w:tplc="A5261F56" w:tentative="1">
      <w:start w:val="1"/>
      <w:numFmt w:val="bullet"/>
      <w:lvlText w:val=""/>
      <w:lvlJc w:val="left"/>
      <w:pPr>
        <w:tabs>
          <w:tab w:val="num" w:pos="5760"/>
        </w:tabs>
        <w:ind w:left="5760" w:hanging="360"/>
      </w:pPr>
      <w:rPr>
        <w:rFonts w:ascii="Wingdings" w:hAnsi="Wingdings" w:hint="default"/>
      </w:rPr>
    </w:lvl>
    <w:lvl w:ilvl="8" w:tplc="8116BA44" w:tentative="1">
      <w:start w:val="1"/>
      <w:numFmt w:val="bullet"/>
      <w:lvlText w:val=""/>
      <w:lvlJc w:val="left"/>
      <w:pPr>
        <w:tabs>
          <w:tab w:val="num" w:pos="6480"/>
        </w:tabs>
        <w:ind w:left="6480" w:hanging="360"/>
      </w:pPr>
      <w:rPr>
        <w:rFonts w:ascii="Wingdings" w:hAnsi="Wingdings" w:hint="default"/>
      </w:rPr>
    </w:lvl>
  </w:abstractNum>
  <w:abstractNum w:abstractNumId="2">
    <w:nsid w:val="34C63D8A"/>
    <w:multiLevelType w:val="hybridMultilevel"/>
    <w:tmpl w:val="0BB20068"/>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66423D0E"/>
    <w:multiLevelType w:val="hybridMultilevel"/>
    <w:tmpl w:val="E7A8BFA0"/>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nsid w:val="6BAA27F0"/>
    <w:multiLevelType w:val="hybridMultilevel"/>
    <w:tmpl w:val="BBF40AB2"/>
    <w:lvl w:ilvl="0" w:tplc="080A0005">
      <w:start w:val="1"/>
      <w:numFmt w:val="bullet"/>
      <w:lvlText w:val=""/>
      <w:lvlJc w:val="left"/>
      <w:pPr>
        <w:tabs>
          <w:tab w:val="num" w:pos="360"/>
        </w:tabs>
        <w:ind w:left="360" w:hanging="360"/>
      </w:pPr>
      <w:rPr>
        <w:rFonts w:ascii="Wingdings" w:hAnsi="Wingdings" w:hint="default"/>
      </w:rPr>
    </w:lvl>
    <w:lvl w:ilvl="1" w:tplc="B442F76E">
      <w:start w:val="1"/>
      <w:numFmt w:val="bullet"/>
      <w:lvlText w:val=""/>
      <w:lvlJc w:val="left"/>
      <w:pPr>
        <w:tabs>
          <w:tab w:val="num" w:pos="1080"/>
        </w:tabs>
        <w:ind w:left="1080" w:hanging="360"/>
      </w:pPr>
      <w:rPr>
        <w:rFonts w:ascii="Wingdings" w:hAnsi="Wingdings" w:hint="default"/>
      </w:rPr>
    </w:lvl>
    <w:lvl w:ilvl="2" w:tplc="CE02CF7A">
      <w:start w:val="1"/>
      <w:numFmt w:val="bullet"/>
      <w:lvlText w:val=""/>
      <w:lvlJc w:val="left"/>
      <w:pPr>
        <w:tabs>
          <w:tab w:val="num" w:pos="1800"/>
        </w:tabs>
        <w:ind w:left="1800" w:hanging="360"/>
      </w:pPr>
      <w:rPr>
        <w:rFonts w:ascii="Wingdings" w:hAnsi="Wingdings" w:hint="default"/>
      </w:rPr>
    </w:lvl>
    <w:lvl w:ilvl="3" w:tplc="3356C6A8" w:tentative="1">
      <w:start w:val="1"/>
      <w:numFmt w:val="bullet"/>
      <w:lvlText w:val=""/>
      <w:lvlJc w:val="left"/>
      <w:pPr>
        <w:tabs>
          <w:tab w:val="num" w:pos="2520"/>
        </w:tabs>
        <w:ind w:left="2520" w:hanging="360"/>
      </w:pPr>
      <w:rPr>
        <w:rFonts w:ascii="Wingdings" w:hAnsi="Wingdings" w:hint="default"/>
      </w:rPr>
    </w:lvl>
    <w:lvl w:ilvl="4" w:tplc="B4D85F44" w:tentative="1">
      <w:start w:val="1"/>
      <w:numFmt w:val="bullet"/>
      <w:lvlText w:val=""/>
      <w:lvlJc w:val="left"/>
      <w:pPr>
        <w:tabs>
          <w:tab w:val="num" w:pos="3240"/>
        </w:tabs>
        <w:ind w:left="3240" w:hanging="360"/>
      </w:pPr>
      <w:rPr>
        <w:rFonts w:ascii="Wingdings" w:hAnsi="Wingdings" w:hint="default"/>
      </w:rPr>
    </w:lvl>
    <w:lvl w:ilvl="5" w:tplc="4D7C1D4C" w:tentative="1">
      <w:start w:val="1"/>
      <w:numFmt w:val="bullet"/>
      <w:lvlText w:val=""/>
      <w:lvlJc w:val="left"/>
      <w:pPr>
        <w:tabs>
          <w:tab w:val="num" w:pos="3960"/>
        </w:tabs>
        <w:ind w:left="3960" w:hanging="360"/>
      </w:pPr>
      <w:rPr>
        <w:rFonts w:ascii="Wingdings" w:hAnsi="Wingdings" w:hint="default"/>
      </w:rPr>
    </w:lvl>
    <w:lvl w:ilvl="6" w:tplc="3684C8E8" w:tentative="1">
      <w:start w:val="1"/>
      <w:numFmt w:val="bullet"/>
      <w:lvlText w:val=""/>
      <w:lvlJc w:val="left"/>
      <w:pPr>
        <w:tabs>
          <w:tab w:val="num" w:pos="4680"/>
        </w:tabs>
        <w:ind w:left="4680" w:hanging="360"/>
      </w:pPr>
      <w:rPr>
        <w:rFonts w:ascii="Wingdings" w:hAnsi="Wingdings" w:hint="default"/>
      </w:rPr>
    </w:lvl>
    <w:lvl w:ilvl="7" w:tplc="1BA6079C" w:tentative="1">
      <w:start w:val="1"/>
      <w:numFmt w:val="bullet"/>
      <w:lvlText w:val=""/>
      <w:lvlJc w:val="left"/>
      <w:pPr>
        <w:tabs>
          <w:tab w:val="num" w:pos="5400"/>
        </w:tabs>
        <w:ind w:left="5400" w:hanging="360"/>
      </w:pPr>
      <w:rPr>
        <w:rFonts w:ascii="Wingdings" w:hAnsi="Wingdings" w:hint="default"/>
      </w:rPr>
    </w:lvl>
    <w:lvl w:ilvl="8" w:tplc="27147A24" w:tentative="1">
      <w:start w:val="1"/>
      <w:numFmt w:val="bullet"/>
      <w:lvlText w:val=""/>
      <w:lvlJc w:val="left"/>
      <w:pPr>
        <w:tabs>
          <w:tab w:val="num" w:pos="6120"/>
        </w:tabs>
        <w:ind w:left="6120" w:hanging="360"/>
      </w:pPr>
      <w:rPr>
        <w:rFonts w:ascii="Wingdings" w:hAnsi="Wingdings" w:hint="default"/>
      </w:rPr>
    </w:lvl>
  </w:abstractNum>
  <w:abstractNum w:abstractNumId="5">
    <w:nsid w:val="6D28618D"/>
    <w:multiLevelType w:val="hybridMultilevel"/>
    <w:tmpl w:val="B8E01D1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75AC1364"/>
    <w:multiLevelType w:val="hybridMultilevel"/>
    <w:tmpl w:val="1B640CFC"/>
    <w:lvl w:ilvl="0" w:tplc="7A1ADA88">
      <w:start w:val="1"/>
      <w:numFmt w:val="bullet"/>
      <w:lvlText w:val=""/>
      <w:lvlJc w:val="left"/>
      <w:pPr>
        <w:tabs>
          <w:tab w:val="num" w:pos="720"/>
        </w:tabs>
        <w:ind w:left="720" w:hanging="360"/>
      </w:pPr>
      <w:rPr>
        <w:rFonts w:ascii="Wingdings" w:hAnsi="Wingdings" w:hint="default"/>
      </w:rPr>
    </w:lvl>
    <w:lvl w:ilvl="1" w:tplc="23087392" w:tentative="1">
      <w:start w:val="1"/>
      <w:numFmt w:val="bullet"/>
      <w:lvlText w:val=""/>
      <w:lvlJc w:val="left"/>
      <w:pPr>
        <w:tabs>
          <w:tab w:val="num" w:pos="1440"/>
        </w:tabs>
        <w:ind w:left="1440" w:hanging="360"/>
      </w:pPr>
      <w:rPr>
        <w:rFonts w:ascii="Wingdings" w:hAnsi="Wingdings" w:hint="default"/>
      </w:rPr>
    </w:lvl>
    <w:lvl w:ilvl="2" w:tplc="1BBEB636" w:tentative="1">
      <w:start w:val="1"/>
      <w:numFmt w:val="bullet"/>
      <w:lvlText w:val=""/>
      <w:lvlJc w:val="left"/>
      <w:pPr>
        <w:tabs>
          <w:tab w:val="num" w:pos="2160"/>
        </w:tabs>
        <w:ind w:left="2160" w:hanging="360"/>
      </w:pPr>
      <w:rPr>
        <w:rFonts w:ascii="Wingdings" w:hAnsi="Wingdings" w:hint="default"/>
      </w:rPr>
    </w:lvl>
    <w:lvl w:ilvl="3" w:tplc="CBD8A296" w:tentative="1">
      <w:start w:val="1"/>
      <w:numFmt w:val="bullet"/>
      <w:lvlText w:val=""/>
      <w:lvlJc w:val="left"/>
      <w:pPr>
        <w:tabs>
          <w:tab w:val="num" w:pos="2880"/>
        </w:tabs>
        <w:ind w:left="2880" w:hanging="360"/>
      </w:pPr>
      <w:rPr>
        <w:rFonts w:ascii="Wingdings" w:hAnsi="Wingdings" w:hint="default"/>
      </w:rPr>
    </w:lvl>
    <w:lvl w:ilvl="4" w:tplc="EF6248D6" w:tentative="1">
      <w:start w:val="1"/>
      <w:numFmt w:val="bullet"/>
      <w:lvlText w:val=""/>
      <w:lvlJc w:val="left"/>
      <w:pPr>
        <w:tabs>
          <w:tab w:val="num" w:pos="3600"/>
        </w:tabs>
        <w:ind w:left="3600" w:hanging="360"/>
      </w:pPr>
      <w:rPr>
        <w:rFonts w:ascii="Wingdings" w:hAnsi="Wingdings" w:hint="default"/>
      </w:rPr>
    </w:lvl>
    <w:lvl w:ilvl="5" w:tplc="CA5A9666" w:tentative="1">
      <w:start w:val="1"/>
      <w:numFmt w:val="bullet"/>
      <w:lvlText w:val=""/>
      <w:lvlJc w:val="left"/>
      <w:pPr>
        <w:tabs>
          <w:tab w:val="num" w:pos="4320"/>
        </w:tabs>
        <w:ind w:left="4320" w:hanging="360"/>
      </w:pPr>
      <w:rPr>
        <w:rFonts w:ascii="Wingdings" w:hAnsi="Wingdings" w:hint="default"/>
      </w:rPr>
    </w:lvl>
    <w:lvl w:ilvl="6" w:tplc="736C55D8" w:tentative="1">
      <w:start w:val="1"/>
      <w:numFmt w:val="bullet"/>
      <w:lvlText w:val=""/>
      <w:lvlJc w:val="left"/>
      <w:pPr>
        <w:tabs>
          <w:tab w:val="num" w:pos="5040"/>
        </w:tabs>
        <w:ind w:left="5040" w:hanging="360"/>
      </w:pPr>
      <w:rPr>
        <w:rFonts w:ascii="Wingdings" w:hAnsi="Wingdings" w:hint="default"/>
      </w:rPr>
    </w:lvl>
    <w:lvl w:ilvl="7" w:tplc="B3DC7808" w:tentative="1">
      <w:start w:val="1"/>
      <w:numFmt w:val="bullet"/>
      <w:lvlText w:val=""/>
      <w:lvlJc w:val="left"/>
      <w:pPr>
        <w:tabs>
          <w:tab w:val="num" w:pos="5760"/>
        </w:tabs>
        <w:ind w:left="5760" w:hanging="360"/>
      </w:pPr>
      <w:rPr>
        <w:rFonts w:ascii="Wingdings" w:hAnsi="Wingdings" w:hint="default"/>
      </w:rPr>
    </w:lvl>
    <w:lvl w:ilvl="8" w:tplc="3A2400D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FB"/>
    <w:rsid w:val="00072FDA"/>
    <w:rsid w:val="00090673"/>
    <w:rsid w:val="000D1C2B"/>
    <w:rsid w:val="001A004D"/>
    <w:rsid w:val="00207F4C"/>
    <w:rsid w:val="00245BC8"/>
    <w:rsid w:val="00311E3D"/>
    <w:rsid w:val="00320414"/>
    <w:rsid w:val="003A1330"/>
    <w:rsid w:val="004052B2"/>
    <w:rsid w:val="004C06BE"/>
    <w:rsid w:val="004D6C2B"/>
    <w:rsid w:val="006A4F20"/>
    <w:rsid w:val="007B588E"/>
    <w:rsid w:val="007D1EB4"/>
    <w:rsid w:val="007D3AE5"/>
    <w:rsid w:val="00831E59"/>
    <w:rsid w:val="008631AD"/>
    <w:rsid w:val="008A0725"/>
    <w:rsid w:val="00962EA6"/>
    <w:rsid w:val="00A855FA"/>
    <w:rsid w:val="00B26571"/>
    <w:rsid w:val="00BD4C8C"/>
    <w:rsid w:val="00BF2B22"/>
    <w:rsid w:val="00C05DBA"/>
    <w:rsid w:val="00C85E97"/>
    <w:rsid w:val="00C87BA2"/>
    <w:rsid w:val="00CA7177"/>
    <w:rsid w:val="00CB0B28"/>
    <w:rsid w:val="00CE2BDF"/>
    <w:rsid w:val="00D670FB"/>
    <w:rsid w:val="00DA2D9C"/>
    <w:rsid w:val="00E76854"/>
    <w:rsid w:val="00F17991"/>
    <w:rsid w:val="00F67088"/>
    <w:rsid w:val="00FA7654"/>
    <w:rsid w:val="00FE43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C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0FB"/>
    <w:pPr>
      <w:spacing w:after="0" w:line="240" w:lineRule="auto"/>
      <w:ind w:left="720"/>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85E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E97"/>
    <w:rPr>
      <w:rFonts w:ascii="Tahoma" w:hAnsi="Tahoma" w:cs="Tahoma"/>
      <w:sz w:val="16"/>
      <w:szCs w:val="16"/>
    </w:rPr>
  </w:style>
  <w:style w:type="character" w:styleId="Textoennegrita">
    <w:name w:val="Strong"/>
    <w:basedOn w:val="Fuentedeprrafopredeter"/>
    <w:uiPriority w:val="22"/>
    <w:qFormat/>
    <w:rsid w:val="00A855FA"/>
    <w:rPr>
      <w:b/>
      <w:bCs/>
    </w:rPr>
  </w:style>
  <w:style w:type="paragraph" w:styleId="NormalWeb">
    <w:name w:val="Normal (Web)"/>
    <w:basedOn w:val="Normal"/>
    <w:uiPriority w:val="99"/>
    <w:semiHidden/>
    <w:unhideWhenUsed/>
    <w:rsid w:val="00F1799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C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0FB"/>
    <w:pPr>
      <w:spacing w:after="0" w:line="240" w:lineRule="auto"/>
      <w:ind w:left="720"/>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85E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E97"/>
    <w:rPr>
      <w:rFonts w:ascii="Tahoma" w:hAnsi="Tahoma" w:cs="Tahoma"/>
      <w:sz w:val="16"/>
      <w:szCs w:val="16"/>
    </w:rPr>
  </w:style>
  <w:style w:type="character" w:styleId="Textoennegrita">
    <w:name w:val="Strong"/>
    <w:basedOn w:val="Fuentedeprrafopredeter"/>
    <w:uiPriority w:val="22"/>
    <w:qFormat/>
    <w:rsid w:val="00A855FA"/>
    <w:rPr>
      <w:b/>
      <w:bCs/>
    </w:rPr>
  </w:style>
  <w:style w:type="paragraph" w:styleId="NormalWeb">
    <w:name w:val="Normal (Web)"/>
    <w:basedOn w:val="Normal"/>
    <w:uiPriority w:val="99"/>
    <w:semiHidden/>
    <w:unhideWhenUsed/>
    <w:rsid w:val="00F1799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8096">
      <w:bodyDiv w:val="1"/>
      <w:marLeft w:val="0"/>
      <w:marRight w:val="0"/>
      <w:marTop w:val="0"/>
      <w:marBottom w:val="0"/>
      <w:divBdr>
        <w:top w:val="none" w:sz="0" w:space="0" w:color="auto"/>
        <w:left w:val="none" w:sz="0" w:space="0" w:color="auto"/>
        <w:bottom w:val="none" w:sz="0" w:space="0" w:color="auto"/>
        <w:right w:val="none" w:sz="0" w:space="0" w:color="auto"/>
      </w:divBdr>
      <w:divsChild>
        <w:div w:id="1354724157">
          <w:marLeft w:val="504"/>
          <w:marRight w:val="0"/>
          <w:marTop w:val="140"/>
          <w:marBottom w:val="0"/>
          <w:divBdr>
            <w:top w:val="none" w:sz="0" w:space="0" w:color="auto"/>
            <w:left w:val="none" w:sz="0" w:space="0" w:color="auto"/>
            <w:bottom w:val="none" w:sz="0" w:space="0" w:color="auto"/>
            <w:right w:val="none" w:sz="0" w:space="0" w:color="auto"/>
          </w:divBdr>
        </w:div>
      </w:divsChild>
    </w:div>
    <w:div w:id="182984910">
      <w:bodyDiv w:val="1"/>
      <w:marLeft w:val="0"/>
      <w:marRight w:val="0"/>
      <w:marTop w:val="0"/>
      <w:marBottom w:val="0"/>
      <w:divBdr>
        <w:top w:val="none" w:sz="0" w:space="0" w:color="auto"/>
        <w:left w:val="none" w:sz="0" w:space="0" w:color="auto"/>
        <w:bottom w:val="none" w:sz="0" w:space="0" w:color="auto"/>
        <w:right w:val="none" w:sz="0" w:space="0" w:color="auto"/>
      </w:divBdr>
      <w:divsChild>
        <w:div w:id="1639727629">
          <w:marLeft w:val="547"/>
          <w:marRight w:val="0"/>
          <w:marTop w:val="0"/>
          <w:marBottom w:val="0"/>
          <w:divBdr>
            <w:top w:val="none" w:sz="0" w:space="0" w:color="auto"/>
            <w:left w:val="none" w:sz="0" w:space="0" w:color="auto"/>
            <w:bottom w:val="none" w:sz="0" w:space="0" w:color="auto"/>
            <w:right w:val="none" w:sz="0" w:space="0" w:color="auto"/>
          </w:divBdr>
        </w:div>
        <w:div w:id="340669438">
          <w:marLeft w:val="720"/>
          <w:marRight w:val="0"/>
          <w:marTop w:val="0"/>
          <w:marBottom w:val="0"/>
          <w:divBdr>
            <w:top w:val="none" w:sz="0" w:space="0" w:color="auto"/>
            <w:left w:val="none" w:sz="0" w:space="0" w:color="auto"/>
            <w:bottom w:val="none" w:sz="0" w:space="0" w:color="auto"/>
            <w:right w:val="none" w:sz="0" w:space="0" w:color="auto"/>
          </w:divBdr>
        </w:div>
        <w:div w:id="740635720">
          <w:marLeft w:val="720"/>
          <w:marRight w:val="0"/>
          <w:marTop w:val="0"/>
          <w:marBottom w:val="0"/>
          <w:divBdr>
            <w:top w:val="none" w:sz="0" w:space="0" w:color="auto"/>
            <w:left w:val="none" w:sz="0" w:space="0" w:color="auto"/>
            <w:bottom w:val="none" w:sz="0" w:space="0" w:color="auto"/>
            <w:right w:val="none" w:sz="0" w:space="0" w:color="auto"/>
          </w:divBdr>
        </w:div>
        <w:div w:id="1445079534">
          <w:marLeft w:val="720"/>
          <w:marRight w:val="0"/>
          <w:marTop w:val="0"/>
          <w:marBottom w:val="0"/>
          <w:divBdr>
            <w:top w:val="none" w:sz="0" w:space="0" w:color="auto"/>
            <w:left w:val="none" w:sz="0" w:space="0" w:color="auto"/>
            <w:bottom w:val="none" w:sz="0" w:space="0" w:color="auto"/>
            <w:right w:val="none" w:sz="0" w:space="0" w:color="auto"/>
          </w:divBdr>
        </w:div>
        <w:div w:id="392199720">
          <w:marLeft w:val="720"/>
          <w:marRight w:val="0"/>
          <w:marTop w:val="0"/>
          <w:marBottom w:val="0"/>
          <w:divBdr>
            <w:top w:val="none" w:sz="0" w:space="0" w:color="auto"/>
            <w:left w:val="none" w:sz="0" w:space="0" w:color="auto"/>
            <w:bottom w:val="none" w:sz="0" w:space="0" w:color="auto"/>
            <w:right w:val="none" w:sz="0" w:space="0" w:color="auto"/>
          </w:divBdr>
        </w:div>
        <w:div w:id="1660766732">
          <w:marLeft w:val="720"/>
          <w:marRight w:val="0"/>
          <w:marTop w:val="0"/>
          <w:marBottom w:val="0"/>
          <w:divBdr>
            <w:top w:val="none" w:sz="0" w:space="0" w:color="auto"/>
            <w:left w:val="none" w:sz="0" w:space="0" w:color="auto"/>
            <w:bottom w:val="none" w:sz="0" w:space="0" w:color="auto"/>
            <w:right w:val="none" w:sz="0" w:space="0" w:color="auto"/>
          </w:divBdr>
        </w:div>
        <w:div w:id="1139418338">
          <w:marLeft w:val="720"/>
          <w:marRight w:val="0"/>
          <w:marTop w:val="0"/>
          <w:marBottom w:val="0"/>
          <w:divBdr>
            <w:top w:val="none" w:sz="0" w:space="0" w:color="auto"/>
            <w:left w:val="none" w:sz="0" w:space="0" w:color="auto"/>
            <w:bottom w:val="none" w:sz="0" w:space="0" w:color="auto"/>
            <w:right w:val="none" w:sz="0" w:space="0" w:color="auto"/>
          </w:divBdr>
        </w:div>
      </w:divsChild>
    </w:div>
    <w:div w:id="259678705">
      <w:bodyDiv w:val="1"/>
      <w:marLeft w:val="0"/>
      <w:marRight w:val="0"/>
      <w:marTop w:val="0"/>
      <w:marBottom w:val="0"/>
      <w:divBdr>
        <w:top w:val="none" w:sz="0" w:space="0" w:color="auto"/>
        <w:left w:val="none" w:sz="0" w:space="0" w:color="auto"/>
        <w:bottom w:val="none" w:sz="0" w:space="0" w:color="auto"/>
        <w:right w:val="none" w:sz="0" w:space="0" w:color="auto"/>
      </w:divBdr>
      <w:divsChild>
        <w:div w:id="1539899790">
          <w:marLeft w:val="547"/>
          <w:marRight w:val="0"/>
          <w:marTop w:val="0"/>
          <w:marBottom w:val="0"/>
          <w:divBdr>
            <w:top w:val="none" w:sz="0" w:space="0" w:color="auto"/>
            <w:left w:val="none" w:sz="0" w:space="0" w:color="auto"/>
            <w:bottom w:val="none" w:sz="0" w:space="0" w:color="auto"/>
            <w:right w:val="none" w:sz="0" w:space="0" w:color="auto"/>
          </w:divBdr>
        </w:div>
        <w:div w:id="903418422">
          <w:marLeft w:val="547"/>
          <w:marRight w:val="0"/>
          <w:marTop w:val="0"/>
          <w:marBottom w:val="0"/>
          <w:divBdr>
            <w:top w:val="none" w:sz="0" w:space="0" w:color="auto"/>
            <w:left w:val="none" w:sz="0" w:space="0" w:color="auto"/>
            <w:bottom w:val="none" w:sz="0" w:space="0" w:color="auto"/>
            <w:right w:val="none" w:sz="0" w:space="0" w:color="auto"/>
          </w:divBdr>
        </w:div>
        <w:div w:id="1009984986">
          <w:marLeft w:val="547"/>
          <w:marRight w:val="0"/>
          <w:marTop w:val="0"/>
          <w:marBottom w:val="0"/>
          <w:divBdr>
            <w:top w:val="none" w:sz="0" w:space="0" w:color="auto"/>
            <w:left w:val="none" w:sz="0" w:space="0" w:color="auto"/>
            <w:bottom w:val="none" w:sz="0" w:space="0" w:color="auto"/>
            <w:right w:val="none" w:sz="0" w:space="0" w:color="auto"/>
          </w:divBdr>
        </w:div>
        <w:div w:id="557011474">
          <w:marLeft w:val="547"/>
          <w:marRight w:val="0"/>
          <w:marTop w:val="0"/>
          <w:marBottom w:val="0"/>
          <w:divBdr>
            <w:top w:val="none" w:sz="0" w:space="0" w:color="auto"/>
            <w:left w:val="none" w:sz="0" w:space="0" w:color="auto"/>
            <w:bottom w:val="none" w:sz="0" w:space="0" w:color="auto"/>
            <w:right w:val="none" w:sz="0" w:space="0" w:color="auto"/>
          </w:divBdr>
        </w:div>
      </w:divsChild>
    </w:div>
    <w:div w:id="260531192">
      <w:bodyDiv w:val="1"/>
      <w:marLeft w:val="0"/>
      <w:marRight w:val="0"/>
      <w:marTop w:val="0"/>
      <w:marBottom w:val="0"/>
      <w:divBdr>
        <w:top w:val="none" w:sz="0" w:space="0" w:color="auto"/>
        <w:left w:val="none" w:sz="0" w:space="0" w:color="auto"/>
        <w:bottom w:val="none" w:sz="0" w:space="0" w:color="auto"/>
        <w:right w:val="none" w:sz="0" w:space="0" w:color="auto"/>
      </w:divBdr>
      <w:divsChild>
        <w:div w:id="1041905753">
          <w:marLeft w:val="547"/>
          <w:marRight w:val="0"/>
          <w:marTop w:val="0"/>
          <w:marBottom w:val="0"/>
          <w:divBdr>
            <w:top w:val="none" w:sz="0" w:space="0" w:color="auto"/>
            <w:left w:val="none" w:sz="0" w:space="0" w:color="auto"/>
            <w:bottom w:val="none" w:sz="0" w:space="0" w:color="auto"/>
            <w:right w:val="none" w:sz="0" w:space="0" w:color="auto"/>
          </w:divBdr>
        </w:div>
        <w:div w:id="1210923906">
          <w:marLeft w:val="547"/>
          <w:marRight w:val="0"/>
          <w:marTop w:val="0"/>
          <w:marBottom w:val="0"/>
          <w:divBdr>
            <w:top w:val="none" w:sz="0" w:space="0" w:color="auto"/>
            <w:left w:val="none" w:sz="0" w:space="0" w:color="auto"/>
            <w:bottom w:val="none" w:sz="0" w:space="0" w:color="auto"/>
            <w:right w:val="none" w:sz="0" w:space="0" w:color="auto"/>
          </w:divBdr>
        </w:div>
        <w:div w:id="60254036">
          <w:marLeft w:val="547"/>
          <w:marRight w:val="0"/>
          <w:marTop w:val="0"/>
          <w:marBottom w:val="0"/>
          <w:divBdr>
            <w:top w:val="none" w:sz="0" w:space="0" w:color="auto"/>
            <w:left w:val="none" w:sz="0" w:space="0" w:color="auto"/>
            <w:bottom w:val="none" w:sz="0" w:space="0" w:color="auto"/>
            <w:right w:val="none" w:sz="0" w:space="0" w:color="auto"/>
          </w:divBdr>
        </w:div>
        <w:div w:id="929050304">
          <w:marLeft w:val="547"/>
          <w:marRight w:val="0"/>
          <w:marTop w:val="0"/>
          <w:marBottom w:val="0"/>
          <w:divBdr>
            <w:top w:val="none" w:sz="0" w:space="0" w:color="auto"/>
            <w:left w:val="none" w:sz="0" w:space="0" w:color="auto"/>
            <w:bottom w:val="none" w:sz="0" w:space="0" w:color="auto"/>
            <w:right w:val="none" w:sz="0" w:space="0" w:color="auto"/>
          </w:divBdr>
        </w:div>
      </w:divsChild>
    </w:div>
    <w:div w:id="385421232">
      <w:bodyDiv w:val="1"/>
      <w:marLeft w:val="0"/>
      <w:marRight w:val="0"/>
      <w:marTop w:val="0"/>
      <w:marBottom w:val="0"/>
      <w:divBdr>
        <w:top w:val="none" w:sz="0" w:space="0" w:color="auto"/>
        <w:left w:val="none" w:sz="0" w:space="0" w:color="auto"/>
        <w:bottom w:val="none" w:sz="0" w:space="0" w:color="auto"/>
        <w:right w:val="none" w:sz="0" w:space="0" w:color="auto"/>
      </w:divBdr>
      <w:divsChild>
        <w:div w:id="1212424691">
          <w:marLeft w:val="547"/>
          <w:marRight w:val="0"/>
          <w:marTop w:val="130"/>
          <w:marBottom w:val="0"/>
          <w:divBdr>
            <w:top w:val="none" w:sz="0" w:space="0" w:color="auto"/>
            <w:left w:val="none" w:sz="0" w:space="0" w:color="auto"/>
            <w:bottom w:val="none" w:sz="0" w:space="0" w:color="auto"/>
            <w:right w:val="none" w:sz="0" w:space="0" w:color="auto"/>
          </w:divBdr>
        </w:div>
        <w:div w:id="12270443">
          <w:marLeft w:val="547"/>
          <w:marRight w:val="0"/>
          <w:marTop w:val="130"/>
          <w:marBottom w:val="0"/>
          <w:divBdr>
            <w:top w:val="none" w:sz="0" w:space="0" w:color="auto"/>
            <w:left w:val="none" w:sz="0" w:space="0" w:color="auto"/>
            <w:bottom w:val="none" w:sz="0" w:space="0" w:color="auto"/>
            <w:right w:val="none" w:sz="0" w:space="0" w:color="auto"/>
          </w:divBdr>
        </w:div>
      </w:divsChild>
    </w:div>
    <w:div w:id="445126399">
      <w:bodyDiv w:val="1"/>
      <w:marLeft w:val="0"/>
      <w:marRight w:val="0"/>
      <w:marTop w:val="0"/>
      <w:marBottom w:val="0"/>
      <w:divBdr>
        <w:top w:val="none" w:sz="0" w:space="0" w:color="auto"/>
        <w:left w:val="none" w:sz="0" w:space="0" w:color="auto"/>
        <w:bottom w:val="none" w:sz="0" w:space="0" w:color="auto"/>
        <w:right w:val="none" w:sz="0" w:space="0" w:color="auto"/>
      </w:divBdr>
      <w:divsChild>
        <w:div w:id="1144933490">
          <w:marLeft w:val="0"/>
          <w:marRight w:val="0"/>
          <w:marTop w:val="154"/>
          <w:marBottom w:val="0"/>
          <w:divBdr>
            <w:top w:val="none" w:sz="0" w:space="0" w:color="auto"/>
            <w:left w:val="none" w:sz="0" w:space="0" w:color="auto"/>
            <w:bottom w:val="none" w:sz="0" w:space="0" w:color="auto"/>
            <w:right w:val="none" w:sz="0" w:space="0" w:color="auto"/>
          </w:divBdr>
        </w:div>
        <w:div w:id="1419476768">
          <w:marLeft w:val="0"/>
          <w:marRight w:val="0"/>
          <w:marTop w:val="154"/>
          <w:marBottom w:val="0"/>
          <w:divBdr>
            <w:top w:val="none" w:sz="0" w:space="0" w:color="auto"/>
            <w:left w:val="none" w:sz="0" w:space="0" w:color="auto"/>
            <w:bottom w:val="none" w:sz="0" w:space="0" w:color="auto"/>
            <w:right w:val="none" w:sz="0" w:space="0" w:color="auto"/>
          </w:divBdr>
        </w:div>
      </w:divsChild>
    </w:div>
    <w:div w:id="482815781">
      <w:bodyDiv w:val="1"/>
      <w:marLeft w:val="0"/>
      <w:marRight w:val="0"/>
      <w:marTop w:val="0"/>
      <w:marBottom w:val="0"/>
      <w:divBdr>
        <w:top w:val="none" w:sz="0" w:space="0" w:color="auto"/>
        <w:left w:val="none" w:sz="0" w:space="0" w:color="auto"/>
        <w:bottom w:val="none" w:sz="0" w:space="0" w:color="auto"/>
        <w:right w:val="none" w:sz="0" w:space="0" w:color="auto"/>
      </w:divBdr>
      <w:divsChild>
        <w:div w:id="93868050">
          <w:marLeft w:val="720"/>
          <w:marRight w:val="0"/>
          <w:marTop w:val="106"/>
          <w:marBottom w:val="0"/>
          <w:divBdr>
            <w:top w:val="none" w:sz="0" w:space="0" w:color="auto"/>
            <w:left w:val="none" w:sz="0" w:space="0" w:color="auto"/>
            <w:bottom w:val="none" w:sz="0" w:space="0" w:color="auto"/>
            <w:right w:val="none" w:sz="0" w:space="0" w:color="auto"/>
          </w:divBdr>
        </w:div>
        <w:div w:id="43138557">
          <w:marLeft w:val="806"/>
          <w:marRight w:val="0"/>
          <w:marTop w:val="106"/>
          <w:marBottom w:val="0"/>
          <w:divBdr>
            <w:top w:val="none" w:sz="0" w:space="0" w:color="auto"/>
            <w:left w:val="none" w:sz="0" w:space="0" w:color="auto"/>
            <w:bottom w:val="none" w:sz="0" w:space="0" w:color="auto"/>
            <w:right w:val="none" w:sz="0" w:space="0" w:color="auto"/>
          </w:divBdr>
        </w:div>
        <w:div w:id="907032630">
          <w:marLeft w:val="806"/>
          <w:marRight w:val="0"/>
          <w:marTop w:val="106"/>
          <w:marBottom w:val="0"/>
          <w:divBdr>
            <w:top w:val="none" w:sz="0" w:space="0" w:color="auto"/>
            <w:left w:val="none" w:sz="0" w:space="0" w:color="auto"/>
            <w:bottom w:val="none" w:sz="0" w:space="0" w:color="auto"/>
            <w:right w:val="none" w:sz="0" w:space="0" w:color="auto"/>
          </w:divBdr>
        </w:div>
        <w:div w:id="402917984">
          <w:marLeft w:val="806"/>
          <w:marRight w:val="0"/>
          <w:marTop w:val="106"/>
          <w:marBottom w:val="0"/>
          <w:divBdr>
            <w:top w:val="none" w:sz="0" w:space="0" w:color="auto"/>
            <w:left w:val="none" w:sz="0" w:space="0" w:color="auto"/>
            <w:bottom w:val="none" w:sz="0" w:space="0" w:color="auto"/>
            <w:right w:val="none" w:sz="0" w:space="0" w:color="auto"/>
          </w:divBdr>
        </w:div>
      </w:divsChild>
    </w:div>
    <w:div w:id="504707315">
      <w:bodyDiv w:val="1"/>
      <w:marLeft w:val="0"/>
      <w:marRight w:val="0"/>
      <w:marTop w:val="0"/>
      <w:marBottom w:val="0"/>
      <w:divBdr>
        <w:top w:val="none" w:sz="0" w:space="0" w:color="auto"/>
        <w:left w:val="none" w:sz="0" w:space="0" w:color="auto"/>
        <w:bottom w:val="none" w:sz="0" w:space="0" w:color="auto"/>
        <w:right w:val="none" w:sz="0" w:space="0" w:color="auto"/>
      </w:divBdr>
    </w:div>
    <w:div w:id="505637146">
      <w:bodyDiv w:val="1"/>
      <w:marLeft w:val="0"/>
      <w:marRight w:val="0"/>
      <w:marTop w:val="0"/>
      <w:marBottom w:val="0"/>
      <w:divBdr>
        <w:top w:val="none" w:sz="0" w:space="0" w:color="auto"/>
        <w:left w:val="none" w:sz="0" w:space="0" w:color="auto"/>
        <w:bottom w:val="none" w:sz="0" w:space="0" w:color="auto"/>
        <w:right w:val="none" w:sz="0" w:space="0" w:color="auto"/>
      </w:divBdr>
      <w:divsChild>
        <w:div w:id="1950351485">
          <w:marLeft w:val="504"/>
          <w:marRight w:val="0"/>
          <w:marTop w:val="140"/>
          <w:marBottom w:val="0"/>
          <w:divBdr>
            <w:top w:val="none" w:sz="0" w:space="0" w:color="auto"/>
            <w:left w:val="none" w:sz="0" w:space="0" w:color="auto"/>
            <w:bottom w:val="none" w:sz="0" w:space="0" w:color="auto"/>
            <w:right w:val="none" w:sz="0" w:space="0" w:color="auto"/>
          </w:divBdr>
        </w:div>
        <w:div w:id="653484982">
          <w:marLeft w:val="504"/>
          <w:marRight w:val="0"/>
          <w:marTop w:val="140"/>
          <w:marBottom w:val="0"/>
          <w:divBdr>
            <w:top w:val="none" w:sz="0" w:space="0" w:color="auto"/>
            <w:left w:val="none" w:sz="0" w:space="0" w:color="auto"/>
            <w:bottom w:val="none" w:sz="0" w:space="0" w:color="auto"/>
            <w:right w:val="none" w:sz="0" w:space="0" w:color="auto"/>
          </w:divBdr>
        </w:div>
        <w:div w:id="174685702">
          <w:marLeft w:val="504"/>
          <w:marRight w:val="0"/>
          <w:marTop w:val="140"/>
          <w:marBottom w:val="0"/>
          <w:divBdr>
            <w:top w:val="none" w:sz="0" w:space="0" w:color="auto"/>
            <w:left w:val="none" w:sz="0" w:space="0" w:color="auto"/>
            <w:bottom w:val="none" w:sz="0" w:space="0" w:color="auto"/>
            <w:right w:val="none" w:sz="0" w:space="0" w:color="auto"/>
          </w:divBdr>
        </w:div>
        <w:div w:id="1302231162">
          <w:marLeft w:val="504"/>
          <w:marRight w:val="0"/>
          <w:marTop w:val="140"/>
          <w:marBottom w:val="0"/>
          <w:divBdr>
            <w:top w:val="none" w:sz="0" w:space="0" w:color="auto"/>
            <w:left w:val="none" w:sz="0" w:space="0" w:color="auto"/>
            <w:bottom w:val="none" w:sz="0" w:space="0" w:color="auto"/>
            <w:right w:val="none" w:sz="0" w:space="0" w:color="auto"/>
          </w:divBdr>
        </w:div>
      </w:divsChild>
    </w:div>
    <w:div w:id="527644582">
      <w:bodyDiv w:val="1"/>
      <w:marLeft w:val="0"/>
      <w:marRight w:val="0"/>
      <w:marTop w:val="0"/>
      <w:marBottom w:val="0"/>
      <w:divBdr>
        <w:top w:val="none" w:sz="0" w:space="0" w:color="auto"/>
        <w:left w:val="none" w:sz="0" w:space="0" w:color="auto"/>
        <w:bottom w:val="none" w:sz="0" w:space="0" w:color="auto"/>
        <w:right w:val="none" w:sz="0" w:space="0" w:color="auto"/>
      </w:divBdr>
      <w:divsChild>
        <w:div w:id="623393555">
          <w:marLeft w:val="547"/>
          <w:marRight w:val="0"/>
          <w:marTop w:val="134"/>
          <w:marBottom w:val="0"/>
          <w:divBdr>
            <w:top w:val="none" w:sz="0" w:space="0" w:color="auto"/>
            <w:left w:val="none" w:sz="0" w:space="0" w:color="auto"/>
            <w:bottom w:val="none" w:sz="0" w:space="0" w:color="auto"/>
            <w:right w:val="none" w:sz="0" w:space="0" w:color="auto"/>
          </w:divBdr>
        </w:div>
        <w:div w:id="1605841150">
          <w:marLeft w:val="547"/>
          <w:marRight w:val="0"/>
          <w:marTop w:val="134"/>
          <w:marBottom w:val="0"/>
          <w:divBdr>
            <w:top w:val="none" w:sz="0" w:space="0" w:color="auto"/>
            <w:left w:val="none" w:sz="0" w:space="0" w:color="auto"/>
            <w:bottom w:val="none" w:sz="0" w:space="0" w:color="auto"/>
            <w:right w:val="none" w:sz="0" w:space="0" w:color="auto"/>
          </w:divBdr>
        </w:div>
      </w:divsChild>
    </w:div>
    <w:div w:id="537592572">
      <w:bodyDiv w:val="1"/>
      <w:marLeft w:val="0"/>
      <w:marRight w:val="0"/>
      <w:marTop w:val="0"/>
      <w:marBottom w:val="0"/>
      <w:divBdr>
        <w:top w:val="none" w:sz="0" w:space="0" w:color="auto"/>
        <w:left w:val="none" w:sz="0" w:space="0" w:color="auto"/>
        <w:bottom w:val="none" w:sz="0" w:space="0" w:color="auto"/>
        <w:right w:val="none" w:sz="0" w:space="0" w:color="auto"/>
      </w:divBdr>
      <w:divsChild>
        <w:div w:id="1154948359">
          <w:marLeft w:val="806"/>
          <w:marRight w:val="0"/>
          <w:marTop w:val="0"/>
          <w:marBottom w:val="0"/>
          <w:divBdr>
            <w:top w:val="none" w:sz="0" w:space="0" w:color="auto"/>
            <w:left w:val="none" w:sz="0" w:space="0" w:color="auto"/>
            <w:bottom w:val="none" w:sz="0" w:space="0" w:color="auto"/>
            <w:right w:val="none" w:sz="0" w:space="0" w:color="auto"/>
          </w:divBdr>
        </w:div>
      </w:divsChild>
    </w:div>
    <w:div w:id="668944344">
      <w:bodyDiv w:val="1"/>
      <w:marLeft w:val="0"/>
      <w:marRight w:val="0"/>
      <w:marTop w:val="0"/>
      <w:marBottom w:val="0"/>
      <w:divBdr>
        <w:top w:val="none" w:sz="0" w:space="0" w:color="auto"/>
        <w:left w:val="none" w:sz="0" w:space="0" w:color="auto"/>
        <w:bottom w:val="none" w:sz="0" w:space="0" w:color="auto"/>
        <w:right w:val="none" w:sz="0" w:space="0" w:color="auto"/>
      </w:divBdr>
      <w:divsChild>
        <w:div w:id="603002357">
          <w:marLeft w:val="547"/>
          <w:marRight w:val="0"/>
          <w:marTop w:val="0"/>
          <w:marBottom w:val="0"/>
          <w:divBdr>
            <w:top w:val="none" w:sz="0" w:space="0" w:color="auto"/>
            <w:left w:val="none" w:sz="0" w:space="0" w:color="auto"/>
            <w:bottom w:val="none" w:sz="0" w:space="0" w:color="auto"/>
            <w:right w:val="none" w:sz="0" w:space="0" w:color="auto"/>
          </w:divBdr>
        </w:div>
        <w:div w:id="1521747490">
          <w:marLeft w:val="547"/>
          <w:marRight w:val="0"/>
          <w:marTop w:val="0"/>
          <w:marBottom w:val="0"/>
          <w:divBdr>
            <w:top w:val="none" w:sz="0" w:space="0" w:color="auto"/>
            <w:left w:val="none" w:sz="0" w:space="0" w:color="auto"/>
            <w:bottom w:val="none" w:sz="0" w:space="0" w:color="auto"/>
            <w:right w:val="none" w:sz="0" w:space="0" w:color="auto"/>
          </w:divBdr>
        </w:div>
        <w:div w:id="1458524025">
          <w:marLeft w:val="547"/>
          <w:marRight w:val="0"/>
          <w:marTop w:val="0"/>
          <w:marBottom w:val="0"/>
          <w:divBdr>
            <w:top w:val="none" w:sz="0" w:space="0" w:color="auto"/>
            <w:left w:val="none" w:sz="0" w:space="0" w:color="auto"/>
            <w:bottom w:val="none" w:sz="0" w:space="0" w:color="auto"/>
            <w:right w:val="none" w:sz="0" w:space="0" w:color="auto"/>
          </w:divBdr>
        </w:div>
        <w:div w:id="30150218">
          <w:marLeft w:val="547"/>
          <w:marRight w:val="0"/>
          <w:marTop w:val="0"/>
          <w:marBottom w:val="0"/>
          <w:divBdr>
            <w:top w:val="none" w:sz="0" w:space="0" w:color="auto"/>
            <w:left w:val="none" w:sz="0" w:space="0" w:color="auto"/>
            <w:bottom w:val="none" w:sz="0" w:space="0" w:color="auto"/>
            <w:right w:val="none" w:sz="0" w:space="0" w:color="auto"/>
          </w:divBdr>
        </w:div>
        <w:div w:id="1122771264">
          <w:marLeft w:val="547"/>
          <w:marRight w:val="0"/>
          <w:marTop w:val="0"/>
          <w:marBottom w:val="0"/>
          <w:divBdr>
            <w:top w:val="none" w:sz="0" w:space="0" w:color="auto"/>
            <w:left w:val="none" w:sz="0" w:space="0" w:color="auto"/>
            <w:bottom w:val="none" w:sz="0" w:space="0" w:color="auto"/>
            <w:right w:val="none" w:sz="0" w:space="0" w:color="auto"/>
          </w:divBdr>
        </w:div>
        <w:div w:id="432675702">
          <w:marLeft w:val="547"/>
          <w:marRight w:val="0"/>
          <w:marTop w:val="0"/>
          <w:marBottom w:val="0"/>
          <w:divBdr>
            <w:top w:val="none" w:sz="0" w:space="0" w:color="auto"/>
            <w:left w:val="none" w:sz="0" w:space="0" w:color="auto"/>
            <w:bottom w:val="none" w:sz="0" w:space="0" w:color="auto"/>
            <w:right w:val="none" w:sz="0" w:space="0" w:color="auto"/>
          </w:divBdr>
        </w:div>
        <w:div w:id="552038044">
          <w:marLeft w:val="547"/>
          <w:marRight w:val="0"/>
          <w:marTop w:val="0"/>
          <w:marBottom w:val="0"/>
          <w:divBdr>
            <w:top w:val="none" w:sz="0" w:space="0" w:color="auto"/>
            <w:left w:val="none" w:sz="0" w:space="0" w:color="auto"/>
            <w:bottom w:val="none" w:sz="0" w:space="0" w:color="auto"/>
            <w:right w:val="none" w:sz="0" w:space="0" w:color="auto"/>
          </w:divBdr>
        </w:div>
        <w:div w:id="213977553">
          <w:marLeft w:val="547"/>
          <w:marRight w:val="0"/>
          <w:marTop w:val="0"/>
          <w:marBottom w:val="0"/>
          <w:divBdr>
            <w:top w:val="none" w:sz="0" w:space="0" w:color="auto"/>
            <w:left w:val="none" w:sz="0" w:space="0" w:color="auto"/>
            <w:bottom w:val="none" w:sz="0" w:space="0" w:color="auto"/>
            <w:right w:val="none" w:sz="0" w:space="0" w:color="auto"/>
          </w:divBdr>
        </w:div>
      </w:divsChild>
    </w:div>
    <w:div w:id="701322428">
      <w:bodyDiv w:val="1"/>
      <w:marLeft w:val="0"/>
      <w:marRight w:val="0"/>
      <w:marTop w:val="0"/>
      <w:marBottom w:val="0"/>
      <w:divBdr>
        <w:top w:val="none" w:sz="0" w:space="0" w:color="auto"/>
        <w:left w:val="none" w:sz="0" w:space="0" w:color="auto"/>
        <w:bottom w:val="none" w:sz="0" w:space="0" w:color="auto"/>
        <w:right w:val="none" w:sz="0" w:space="0" w:color="auto"/>
      </w:divBdr>
      <w:divsChild>
        <w:div w:id="40401556">
          <w:marLeft w:val="547"/>
          <w:marRight w:val="0"/>
          <w:marTop w:val="0"/>
          <w:marBottom w:val="0"/>
          <w:divBdr>
            <w:top w:val="none" w:sz="0" w:space="0" w:color="auto"/>
            <w:left w:val="none" w:sz="0" w:space="0" w:color="auto"/>
            <w:bottom w:val="none" w:sz="0" w:space="0" w:color="auto"/>
            <w:right w:val="none" w:sz="0" w:space="0" w:color="auto"/>
          </w:divBdr>
        </w:div>
        <w:div w:id="478233647">
          <w:marLeft w:val="547"/>
          <w:marRight w:val="0"/>
          <w:marTop w:val="0"/>
          <w:marBottom w:val="0"/>
          <w:divBdr>
            <w:top w:val="none" w:sz="0" w:space="0" w:color="auto"/>
            <w:left w:val="none" w:sz="0" w:space="0" w:color="auto"/>
            <w:bottom w:val="none" w:sz="0" w:space="0" w:color="auto"/>
            <w:right w:val="none" w:sz="0" w:space="0" w:color="auto"/>
          </w:divBdr>
        </w:div>
        <w:div w:id="1438864015">
          <w:marLeft w:val="547"/>
          <w:marRight w:val="0"/>
          <w:marTop w:val="0"/>
          <w:marBottom w:val="0"/>
          <w:divBdr>
            <w:top w:val="none" w:sz="0" w:space="0" w:color="auto"/>
            <w:left w:val="none" w:sz="0" w:space="0" w:color="auto"/>
            <w:bottom w:val="none" w:sz="0" w:space="0" w:color="auto"/>
            <w:right w:val="none" w:sz="0" w:space="0" w:color="auto"/>
          </w:divBdr>
        </w:div>
        <w:div w:id="1450246795">
          <w:marLeft w:val="547"/>
          <w:marRight w:val="0"/>
          <w:marTop w:val="0"/>
          <w:marBottom w:val="0"/>
          <w:divBdr>
            <w:top w:val="none" w:sz="0" w:space="0" w:color="auto"/>
            <w:left w:val="none" w:sz="0" w:space="0" w:color="auto"/>
            <w:bottom w:val="none" w:sz="0" w:space="0" w:color="auto"/>
            <w:right w:val="none" w:sz="0" w:space="0" w:color="auto"/>
          </w:divBdr>
        </w:div>
      </w:divsChild>
    </w:div>
    <w:div w:id="706873808">
      <w:bodyDiv w:val="1"/>
      <w:marLeft w:val="0"/>
      <w:marRight w:val="0"/>
      <w:marTop w:val="0"/>
      <w:marBottom w:val="0"/>
      <w:divBdr>
        <w:top w:val="none" w:sz="0" w:space="0" w:color="auto"/>
        <w:left w:val="none" w:sz="0" w:space="0" w:color="auto"/>
        <w:bottom w:val="none" w:sz="0" w:space="0" w:color="auto"/>
        <w:right w:val="none" w:sz="0" w:space="0" w:color="auto"/>
      </w:divBdr>
      <w:divsChild>
        <w:div w:id="1453328855">
          <w:marLeft w:val="547"/>
          <w:marRight w:val="0"/>
          <w:marTop w:val="0"/>
          <w:marBottom w:val="0"/>
          <w:divBdr>
            <w:top w:val="none" w:sz="0" w:space="0" w:color="auto"/>
            <w:left w:val="none" w:sz="0" w:space="0" w:color="auto"/>
            <w:bottom w:val="none" w:sz="0" w:space="0" w:color="auto"/>
            <w:right w:val="none" w:sz="0" w:space="0" w:color="auto"/>
          </w:divBdr>
        </w:div>
        <w:div w:id="117333303">
          <w:marLeft w:val="547"/>
          <w:marRight w:val="0"/>
          <w:marTop w:val="0"/>
          <w:marBottom w:val="0"/>
          <w:divBdr>
            <w:top w:val="none" w:sz="0" w:space="0" w:color="auto"/>
            <w:left w:val="none" w:sz="0" w:space="0" w:color="auto"/>
            <w:bottom w:val="none" w:sz="0" w:space="0" w:color="auto"/>
            <w:right w:val="none" w:sz="0" w:space="0" w:color="auto"/>
          </w:divBdr>
        </w:div>
      </w:divsChild>
    </w:div>
    <w:div w:id="791746441">
      <w:bodyDiv w:val="1"/>
      <w:marLeft w:val="0"/>
      <w:marRight w:val="0"/>
      <w:marTop w:val="0"/>
      <w:marBottom w:val="0"/>
      <w:divBdr>
        <w:top w:val="none" w:sz="0" w:space="0" w:color="auto"/>
        <w:left w:val="none" w:sz="0" w:space="0" w:color="auto"/>
        <w:bottom w:val="none" w:sz="0" w:space="0" w:color="auto"/>
        <w:right w:val="none" w:sz="0" w:space="0" w:color="auto"/>
      </w:divBdr>
      <w:divsChild>
        <w:div w:id="1372460118">
          <w:marLeft w:val="547"/>
          <w:marRight w:val="0"/>
          <w:marTop w:val="0"/>
          <w:marBottom w:val="0"/>
          <w:divBdr>
            <w:top w:val="none" w:sz="0" w:space="0" w:color="auto"/>
            <w:left w:val="none" w:sz="0" w:space="0" w:color="auto"/>
            <w:bottom w:val="none" w:sz="0" w:space="0" w:color="auto"/>
            <w:right w:val="none" w:sz="0" w:space="0" w:color="auto"/>
          </w:divBdr>
        </w:div>
        <w:div w:id="755129641">
          <w:marLeft w:val="547"/>
          <w:marRight w:val="0"/>
          <w:marTop w:val="0"/>
          <w:marBottom w:val="0"/>
          <w:divBdr>
            <w:top w:val="none" w:sz="0" w:space="0" w:color="auto"/>
            <w:left w:val="none" w:sz="0" w:space="0" w:color="auto"/>
            <w:bottom w:val="none" w:sz="0" w:space="0" w:color="auto"/>
            <w:right w:val="none" w:sz="0" w:space="0" w:color="auto"/>
          </w:divBdr>
        </w:div>
        <w:div w:id="493954473">
          <w:marLeft w:val="547"/>
          <w:marRight w:val="0"/>
          <w:marTop w:val="0"/>
          <w:marBottom w:val="0"/>
          <w:divBdr>
            <w:top w:val="none" w:sz="0" w:space="0" w:color="auto"/>
            <w:left w:val="none" w:sz="0" w:space="0" w:color="auto"/>
            <w:bottom w:val="none" w:sz="0" w:space="0" w:color="auto"/>
            <w:right w:val="none" w:sz="0" w:space="0" w:color="auto"/>
          </w:divBdr>
        </w:div>
        <w:div w:id="1266959797">
          <w:marLeft w:val="547"/>
          <w:marRight w:val="0"/>
          <w:marTop w:val="0"/>
          <w:marBottom w:val="0"/>
          <w:divBdr>
            <w:top w:val="none" w:sz="0" w:space="0" w:color="auto"/>
            <w:left w:val="none" w:sz="0" w:space="0" w:color="auto"/>
            <w:bottom w:val="none" w:sz="0" w:space="0" w:color="auto"/>
            <w:right w:val="none" w:sz="0" w:space="0" w:color="auto"/>
          </w:divBdr>
        </w:div>
        <w:div w:id="1133208522">
          <w:marLeft w:val="547"/>
          <w:marRight w:val="0"/>
          <w:marTop w:val="0"/>
          <w:marBottom w:val="0"/>
          <w:divBdr>
            <w:top w:val="none" w:sz="0" w:space="0" w:color="auto"/>
            <w:left w:val="none" w:sz="0" w:space="0" w:color="auto"/>
            <w:bottom w:val="none" w:sz="0" w:space="0" w:color="auto"/>
            <w:right w:val="none" w:sz="0" w:space="0" w:color="auto"/>
          </w:divBdr>
        </w:div>
        <w:div w:id="1645312300">
          <w:marLeft w:val="547"/>
          <w:marRight w:val="0"/>
          <w:marTop w:val="0"/>
          <w:marBottom w:val="0"/>
          <w:divBdr>
            <w:top w:val="none" w:sz="0" w:space="0" w:color="auto"/>
            <w:left w:val="none" w:sz="0" w:space="0" w:color="auto"/>
            <w:bottom w:val="none" w:sz="0" w:space="0" w:color="auto"/>
            <w:right w:val="none" w:sz="0" w:space="0" w:color="auto"/>
          </w:divBdr>
        </w:div>
      </w:divsChild>
    </w:div>
    <w:div w:id="849879088">
      <w:bodyDiv w:val="1"/>
      <w:marLeft w:val="0"/>
      <w:marRight w:val="0"/>
      <w:marTop w:val="0"/>
      <w:marBottom w:val="0"/>
      <w:divBdr>
        <w:top w:val="none" w:sz="0" w:space="0" w:color="auto"/>
        <w:left w:val="none" w:sz="0" w:space="0" w:color="auto"/>
        <w:bottom w:val="none" w:sz="0" w:space="0" w:color="auto"/>
        <w:right w:val="none" w:sz="0" w:space="0" w:color="auto"/>
      </w:divBdr>
      <w:divsChild>
        <w:div w:id="346061199">
          <w:marLeft w:val="547"/>
          <w:marRight w:val="0"/>
          <w:marTop w:val="0"/>
          <w:marBottom w:val="0"/>
          <w:divBdr>
            <w:top w:val="none" w:sz="0" w:space="0" w:color="auto"/>
            <w:left w:val="none" w:sz="0" w:space="0" w:color="auto"/>
            <w:bottom w:val="none" w:sz="0" w:space="0" w:color="auto"/>
            <w:right w:val="none" w:sz="0" w:space="0" w:color="auto"/>
          </w:divBdr>
        </w:div>
        <w:div w:id="244581587">
          <w:marLeft w:val="547"/>
          <w:marRight w:val="0"/>
          <w:marTop w:val="0"/>
          <w:marBottom w:val="0"/>
          <w:divBdr>
            <w:top w:val="none" w:sz="0" w:space="0" w:color="auto"/>
            <w:left w:val="none" w:sz="0" w:space="0" w:color="auto"/>
            <w:bottom w:val="none" w:sz="0" w:space="0" w:color="auto"/>
            <w:right w:val="none" w:sz="0" w:space="0" w:color="auto"/>
          </w:divBdr>
        </w:div>
        <w:div w:id="463696819">
          <w:marLeft w:val="547"/>
          <w:marRight w:val="0"/>
          <w:marTop w:val="0"/>
          <w:marBottom w:val="0"/>
          <w:divBdr>
            <w:top w:val="none" w:sz="0" w:space="0" w:color="auto"/>
            <w:left w:val="none" w:sz="0" w:space="0" w:color="auto"/>
            <w:bottom w:val="none" w:sz="0" w:space="0" w:color="auto"/>
            <w:right w:val="none" w:sz="0" w:space="0" w:color="auto"/>
          </w:divBdr>
        </w:div>
      </w:divsChild>
    </w:div>
    <w:div w:id="923539175">
      <w:bodyDiv w:val="1"/>
      <w:marLeft w:val="0"/>
      <w:marRight w:val="0"/>
      <w:marTop w:val="0"/>
      <w:marBottom w:val="0"/>
      <w:divBdr>
        <w:top w:val="none" w:sz="0" w:space="0" w:color="auto"/>
        <w:left w:val="none" w:sz="0" w:space="0" w:color="auto"/>
        <w:bottom w:val="none" w:sz="0" w:space="0" w:color="auto"/>
        <w:right w:val="none" w:sz="0" w:space="0" w:color="auto"/>
      </w:divBdr>
    </w:div>
    <w:div w:id="1060784532">
      <w:bodyDiv w:val="1"/>
      <w:marLeft w:val="0"/>
      <w:marRight w:val="0"/>
      <w:marTop w:val="0"/>
      <w:marBottom w:val="0"/>
      <w:divBdr>
        <w:top w:val="none" w:sz="0" w:space="0" w:color="auto"/>
        <w:left w:val="none" w:sz="0" w:space="0" w:color="auto"/>
        <w:bottom w:val="none" w:sz="0" w:space="0" w:color="auto"/>
        <w:right w:val="none" w:sz="0" w:space="0" w:color="auto"/>
      </w:divBdr>
      <w:divsChild>
        <w:div w:id="830751870">
          <w:marLeft w:val="547"/>
          <w:marRight w:val="0"/>
          <w:marTop w:val="0"/>
          <w:marBottom w:val="0"/>
          <w:divBdr>
            <w:top w:val="none" w:sz="0" w:space="0" w:color="auto"/>
            <w:left w:val="none" w:sz="0" w:space="0" w:color="auto"/>
            <w:bottom w:val="none" w:sz="0" w:space="0" w:color="auto"/>
            <w:right w:val="none" w:sz="0" w:space="0" w:color="auto"/>
          </w:divBdr>
        </w:div>
        <w:div w:id="1086923346">
          <w:marLeft w:val="547"/>
          <w:marRight w:val="0"/>
          <w:marTop w:val="0"/>
          <w:marBottom w:val="0"/>
          <w:divBdr>
            <w:top w:val="none" w:sz="0" w:space="0" w:color="auto"/>
            <w:left w:val="none" w:sz="0" w:space="0" w:color="auto"/>
            <w:bottom w:val="none" w:sz="0" w:space="0" w:color="auto"/>
            <w:right w:val="none" w:sz="0" w:space="0" w:color="auto"/>
          </w:divBdr>
        </w:div>
      </w:divsChild>
    </w:div>
    <w:div w:id="1083797539">
      <w:bodyDiv w:val="1"/>
      <w:marLeft w:val="0"/>
      <w:marRight w:val="0"/>
      <w:marTop w:val="0"/>
      <w:marBottom w:val="0"/>
      <w:divBdr>
        <w:top w:val="none" w:sz="0" w:space="0" w:color="auto"/>
        <w:left w:val="none" w:sz="0" w:space="0" w:color="auto"/>
        <w:bottom w:val="none" w:sz="0" w:space="0" w:color="auto"/>
        <w:right w:val="none" w:sz="0" w:space="0" w:color="auto"/>
      </w:divBdr>
      <w:divsChild>
        <w:div w:id="1199666863">
          <w:marLeft w:val="504"/>
          <w:marRight w:val="0"/>
          <w:marTop w:val="140"/>
          <w:marBottom w:val="0"/>
          <w:divBdr>
            <w:top w:val="none" w:sz="0" w:space="0" w:color="auto"/>
            <w:left w:val="none" w:sz="0" w:space="0" w:color="auto"/>
            <w:bottom w:val="none" w:sz="0" w:space="0" w:color="auto"/>
            <w:right w:val="none" w:sz="0" w:space="0" w:color="auto"/>
          </w:divBdr>
        </w:div>
      </w:divsChild>
    </w:div>
    <w:div w:id="1097408650">
      <w:bodyDiv w:val="1"/>
      <w:marLeft w:val="0"/>
      <w:marRight w:val="0"/>
      <w:marTop w:val="0"/>
      <w:marBottom w:val="0"/>
      <w:divBdr>
        <w:top w:val="none" w:sz="0" w:space="0" w:color="auto"/>
        <w:left w:val="none" w:sz="0" w:space="0" w:color="auto"/>
        <w:bottom w:val="none" w:sz="0" w:space="0" w:color="auto"/>
        <w:right w:val="none" w:sz="0" w:space="0" w:color="auto"/>
      </w:divBdr>
      <w:divsChild>
        <w:div w:id="986712440">
          <w:marLeft w:val="547"/>
          <w:marRight w:val="0"/>
          <w:marTop w:val="0"/>
          <w:marBottom w:val="0"/>
          <w:divBdr>
            <w:top w:val="none" w:sz="0" w:space="0" w:color="auto"/>
            <w:left w:val="none" w:sz="0" w:space="0" w:color="auto"/>
            <w:bottom w:val="none" w:sz="0" w:space="0" w:color="auto"/>
            <w:right w:val="none" w:sz="0" w:space="0" w:color="auto"/>
          </w:divBdr>
        </w:div>
        <w:div w:id="1382317662">
          <w:marLeft w:val="547"/>
          <w:marRight w:val="0"/>
          <w:marTop w:val="0"/>
          <w:marBottom w:val="0"/>
          <w:divBdr>
            <w:top w:val="none" w:sz="0" w:space="0" w:color="auto"/>
            <w:left w:val="none" w:sz="0" w:space="0" w:color="auto"/>
            <w:bottom w:val="none" w:sz="0" w:space="0" w:color="auto"/>
            <w:right w:val="none" w:sz="0" w:space="0" w:color="auto"/>
          </w:divBdr>
        </w:div>
        <w:div w:id="216937884">
          <w:marLeft w:val="547"/>
          <w:marRight w:val="0"/>
          <w:marTop w:val="0"/>
          <w:marBottom w:val="0"/>
          <w:divBdr>
            <w:top w:val="none" w:sz="0" w:space="0" w:color="auto"/>
            <w:left w:val="none" w:sz="0" w:space="0" w:color="auto"/>
            <w:bottom w:val="none" w:sz="0" w:space="0" w:color="auto"/>
            <w:right w:val="none" w:sz="0" w:space="0" w:color="auto"/>
          </w:divBdr>
        </w:div>
      </w:divsChild>
    </w:div>
    <w:div w:id="1120077368">
      <w:bodyDiv w:val="1"/>
      <w:marLeft w:val="0"/>
      <w:marRight w:val="0"/>
      <w:marTop w:val="0"/>
      <w:marBottom w:val="0"/>
      <w:divBdr>
        <w:top w:val="none" w:sz="0" w:space="0" w:color="auto"/>
        <w:left w:val="none" w:sz="0" w:space="0" w:color="auto"/>
        <w:bottom w:val="none" w:sz="0" w:space="0" w:color="auto"/>
        <w:right w:val="none" w:sz="0" w:space="0" w:color="auto"/>
      </w:divBdr>
    </w:div>
    <w:div w:id="1139150717">
      <w:bodyDiv w:val="1"/>
      <w:marLeft w:val="0"/>
      <w:marRight w:val="0"/>
      <w:marTop w:val="0"/>
      <w:marBottom w:val="0"/>
      <w:divBdr>
        <w:top w:val="none" w:sz="0" w:space="0" w:color="auto"/>
        <w:left w:val="none" w:sz="0" w:space="0" w:color="auto"/>
        <w:bottom w:val="none" w:sz="0" w:space="0" w:color="auto"/>
        <w:right w:val="none" w:sz="0" w:space="0" w:color="auto"/>
      </w:divBdr>
      <w:divsChild>
        <w:div w:id="204607908">
          <w:marLeft w:val="547"/>
          <w:marRight w:val="0"/>
          <w:marTop w:val="134"/>
          <w:marBottom w:val="0"/>
          <w:divBdr>
            <w:top w:val="none" w:sz="0" w:space="0" w:color="auto"/>
            <w:left w:val="none" w:sz="0" w:space="0" w:color="auto"/>
            <w:bottom w:val="none" w:sz="0" w:space="0" w:color="auto"/>
            <w:right w:val="none" w:sz="0" w:space="0" w:color="auto"/>
          </w:divBdr>
        </w:div>
      </w:divsChild>
    </w:div>
    <w:div w:id="1145777695">
      <w:bodyDiv w:val="1"/>
      <w:marLeft w:val="0"/>
      <w:marRight w:val="0"/>
      <w:marTop w:val="0"/>
      <w:marBottom w:val="0"/>
      <w:divBdr>
        <w:top w:val="none" w:sz="0" w:space="0" w:color="auto"/>
        <w:left w:val="none" w:sz="0" w:space="0" w:color="auto"/>
        <w:bottom w:val="none" w:sz="0" w:space="0" w:color="auto"/>
        <w:right w:val="none" w:sz="0" w:space="0" w:color="auto"/>
      </w:divBdr>
      <w:divsChild>
        <w:div w:id="247203805">
          <w:marLeft w:val="504"/>
          <w:marRight w:val="0"/>
          <w:marTop w:val="140"/>
          <w:marBottom w:val="0"/>
          <w:divBdr>
            <w:top w:val="none" w:sz="0" w:space="0" w:color="auto"/>
            <w:left w:val="none" w:sz="0" w:space="0" w:color="auto"/>
            <w:bottom w:val="none" w:sz="0" w:space="0" w:color="auto"/>
            <w:right w:val="none" w:sz="0" w:space="0" w:color="auto"/>
          </w:divBdr>
        </w:div>
      </w:divsChild>
    </w:div>
    <w:div w:id="1175222654">
      <w:bodyDiv w:val="1"/>
      <w:marLeft w:val="0"/>
      <w:marRight w:val="0"/>
      <w:marTop w:val="0"/>
      <w:marBottom w:val="0"/>
      <w:divBdr>
        <w:top w:val="none" w:sz="0" w:space="0" w:color="auto"/>
        <w:left w:val="none" w:sz="0" w:space="0" w:color="auto"/>
        <w:bottom w:val="none" w:sz="0" w:space="0" w:color="auto"/>
        <w:right w:val="none" w:sz="0" w:space="0" w:color="auto"/>
      </w:divBdr>
      <w:divsChild>
        <w:div w:id="968049665">
          <w:marLeft w:val="504"/>
          <w:marRight w:val="0"/>
          <w:marTop w:val="140"/>
          <w:marBottom w:val="0"/>
          <w:divBdr>
            <w:top w:val="none" w:sz="0" w:space="0" w:color="auto"/>
            <w:left w:val="none" w:sz="0" w:space="0" w:color="auto"/>
            <w:bottom w:val="none" w:sz="0" w:space="0" w:color="auto"/>
            <w:right w:val="none" w:sz="0" w:space="0" w:color="auto"/>
          </w:divBdr>
        </w:div>
        <w:div w:id="2057924763">
          <w:marLeft w:val="504"/>
          <w:marRight w:val="0"/>
          <w:marTop w:val="140"/>
          <w:marBottom w:val="0"/>
          <w:divBdr>
            <w:top w:val="none" w:sz="0" w:space="0" w:color="auto"/>
            <w:left w:val="none" w:sz="0" w:space="0" w:color="auto"/>
            <w:bottom w:val="none" w:sz="0" w:space="0" w:color="auto"/>
            <w:right w:val="none" w:sz="0" w:space="0" w:color="auto"/>
          </w:divBdr>
        </w:div>
        <w:div w:id="1267352826">
          <w:marLeft w:val="504"/>
          <w:marRight w:val="0"/>
          <w:marTop w:val="140"/>
          <w:marBottom w:val="0"/>
          <w:divBdr>
            <w:top w:val="none" w:sz="0" w:space="0" w:color="auto"/>
            <w:left w:val="none" w:sz="0" w:space="0" w:color="auto"/>
            <w:bottom w:val="none" w:sz="0" w:space="0" w:color="auto"/>
            <w:right w:val="none" w:sz="0" w:space="0" w:color="auto"/>
          </w:divBdr>
        </w:div>
        <w:div w:id="2014337043">
          <w:marLeft w:val="504"/>
          <w:marRight w:val="0"/>
          <w:marTop w:val="140"/>
          <w:marBottom w:val="0"/>
          <w:divBdr>
            <w:top w:val="none" w:sz="0" w:space="0" w:color="auto"/>
            <w:left w:val="none" w:sz="0" w:space="0" w:color="auto"/>
            <w:bottom w:val="none" w:sz="0" w:space="0" w:color="auto"/>
            <w:right w:val="none" w:sz="0" w:space="0" w:color="auto"/>
          </w:divBdr>
        </w:div>
        <w:div w:id="616450710">
          <w:marLeft w:val="504"/>
          <w:marRight w:val="0"/>
          <w:marTop w:val="140"/>
          <w:marBottom w:val="0"/>
          <w:divBdr>
            <w:top w:val="none" w:sz="0" w:space="0" w:color="auto"/>
            <w:left w:val="none" w:sz="0" w:space="0" w:color="auto"/>
            <w:bottom w:val="none" w:sz="0" w:space="0" w:color="auto"/>
            <w:right w:val="none" w:sz="0" w:space="0" w:color="auto"/>
          </w:divBdr>
        </w:div>
        <w:div w:id="1791703512">
          <w:marLeft w:val="504"/>
          <w:marRight w:val="0"/>
          <w:marTop w:val="140"/>
          <w:marBottom w:val="0"/>
          <w:divBdr>
            <w:top w:val="none" w:sz="0" w:space="0" w:color="auto"/>
            <w:left w:val="none" w:sz="0" w:space="0" w:color="auto"/>
            <w:bottom w:val="none" w:sz="0" w:space="0" w:color="auto"/>
            <w:right w:val="none" w:sz="0" w:space="0" w:color="auto"/>
          </w:divBdr>
        </w:div>
        <w:div w:id="1214123148">
          <w:marLeft w:val="504"/>
          <w:marRight w:val="0"/>
          <w:marTop w:val="140"/>
          <w:marBottom w:val="0"/>
          <w:divBdr>
            <w:top w:val="none" w:sz="0" w:space="0" w:color="auto"/>
            <w:left w:val="none" w:sz="0" w:space="0" w:color="auto"/>
            <w:bottom w:val="none" w:sz="0" w:space="0" w:color="auto"/>
            <w:right w:val="none" w:sz="0" w:space="0" w:color="auto"/>
          </w:divBdr>
        </w:div>
        <w:div w:id="296381236">
          <w:marLeft w:val="504"/>
          <w:marRight w:val="0"/>
          <w:marTop w:val="140"/>
          <w:marBottom w:val="0"/>
          <w:divBdr>
            <w:top w:val="none" w:sz="0" w:space="0" w:color="auto"/>
            <w:left w:val="none" w:sz="0" w:space="0" w:color="auto"/>
            <w:bottom w:val="none" w:sz="0" w:space="0" w:color="auto"/>
            <w:right w:val="none" w:sz="0" w:space="0" w:color="auto"/>
          </w:divBdr>
        </w:div>
      </w:divsChild>
    </w:div>
    <w:div w:id="1178695465">
      <w:bodyDiv w:val="1"/>
      <w:marLeft w:val="0"/>
      <w:marRight w:val="0"/>
      <w:marTop w:val="0"/>
      <w:marBottom w:val="0"/>
      <w:divBdr>
        <w:top w:val="none" w:sz="0" w:space="0" w:color="auto"/>
        <w:left w:val="none" w:sz="0" w:space="0" w:color="auto"/>
        <w:bottom w:val="none" w:sz="0" w:space="0" w:color="auto"/>
        <w:right w:val="none" w:sz="0" w:space="0" w:color="auto"/>
      </w:divBdr>
    </w:div>
    <w:div w:id="1290042049">
      <w:bodyDiv w:val="1"/>
      <w:marLeft w:val="0"/>
      <w:marRight w:val="0"/>
      <w:marTop w:val="0"/>
      <w:marBottom w:val="0"/>
      <w:divBdr>
        <w:top w:val="none" w:sz="0" w:space="0" w:color="auto"/>
        <w:left w:val="none" w:sz="0" w:space="0" w:color="auto"/>
        <w:bottom w:val="none" w:sz="0" w:space="0" w:color="auto"/>
        <w:right w:val="none" w:sz="0" w:space="0" w:color="auto"/>
      </w:divBdr>
      <w:divsChild>
        <w:div w:id="751389044">
          <w:marLeft w:val="0"/>
          <w:marRight w:val="0"/>
          <w:marTop w:val="154"/>
          <w:marBottom w:val="0"/>
          <w:divBdr>
            <w:top w:val="none" w:sz="0" w:space="0" w:color="auto"/>
            <w:left w:val="none" w:sz="0" w:space="0" w:color="auto"/>
            <w:bottom w:val="none" w:sz="0" w:space="0" w:color="auto"/>
            <w:right w:val="none" w:sz="0" w:space="0" w:color="auto"/>
          </w:divBdr>
        </w:div>
        <w:div w:id="618072340">
          <w:marLeft w:val="0"/>
          <w:marRight w:val="0"/>
          <w:marTop w:val="154"/>
          <w:marBottom w:val="0"/>
          <w:divBdr>
            <w:top w:val="none" w:sz="0" w:space="0" w:color="auto"/>
            <w:left w:val="none" w:sz="0" w:space="0" w:color="auto"/>
            <w:bottom w:val="none" w:sz="0" w:space="0" w:color="auto"/>
            <w:right w:val="none" w:sz="0" w:space="0" w:color="auto"/>
          </w:divBdr>
        </w:div>
      </w:divsChild>
    </w:div>
    <w:div w:id="1382436951">
      <w:bodyDiv w:val="1"/>
      <w:marLeft w:val="0"/>
      <w:marRight w:val="0"/>
      <w:marTop w:val="0"/>
      <w:marBottom w:val="0"/>
      <w:divBdr>
        <w:top w:val="none" w:sz="0" w:space="0" w:color="auto"/>
        <w:left w:val="none" w:sz="0" w:space="0" w:color="auto"/>
        <w:bottom w:val="none" w:sz="0" w:space="0" w:color="auto"/>
        <w:right w:val="none" w:sz="0" w:space="0" w:color="auto"/>
      </w:divBdr>
      <w:divsChild>
        <w:div w:id="2097743320">
          <w:marLeft w:val="547"/>
          <w:marRight w:val="0"/>
          <w:marTop w:val="0"/>
          <w:marBottom w:val="0"/>
          <w:divBdr>
            <w:top w:val="none" w:sz="0" w:space="0" w:color="auto"/>
            <w:left w:val="none" w:sz="0" w:space="0" w:color="auto"/>
            <w:bottom w:val="none" w:sz="0" w:space="0" w:color="auto"/>
            <w:right w:val="none" w:sz="0" w:space="0" w:color="auto"/>
          </w:divBdr>
        </w:div>
        <w:div w:id="754254221">
          <w:marLeft w:val="547"/>
          <w:marRight w:val="0"/>
          <w:marTop w:val="0"/>
          <w:marBottom w:val="0"/>
          <w:divBdr>
            <w:top w:val="none" w:sz="0" w:space="0" w:color="auto"/>
            <w:left w:val="none" w:sz="0" w:space="0" w:color="auto"/>
            <w:bottom w:val="none" w:sz="0" w:space="0" w:color="auto"/>
            <w:right w:val="none" w:sz="0" w:space="0" w:color="auto"/>
          </w:divBdr>
        </w:div>
        <w:div w:id="184953283">
          <w:marLeft w:val="547"/>
          <w:marRight w:val="0"/>
          <w:marTop w:val="0"/>
          <w:marBottom w:val="0"/>
          <w:divBdr>
            <w:top w:val="none" w:sz="0" w:space="0" w:color="auto"/>
            <w:left w:val="none" w:sz="0" w:space="0" w:color="auto"/>
            <w:bottom w:val="none" w:sz="0" w:space="0" w:color="auto"/>
            <w:right w:val="none" w:sz="0" w:space="0" w:color="auto"/>
          </w:divBdr>
        </w:div>
        <w:div w:id="906309067">
          <w:marLeft w:val="547"/>
          <w:marRight w:val="0"/>
          <w:marTop w:val="0"/>
          <w:marBottom w:val="0"/>
          <w:divBdr>
            <w:top w:val="none" w:sz="0" w:space="0" w:color="auto"/>
            <w:left w:val="none" w:sz="0" w:space="0" w:color="auto"/>
            <w:bottom w:val="none" w:sz="0" w:space="0" w:color="auto"/>
            <w:right w:val="none" w:sz="0" w:space="0" w:color="auto"/>
          </w:divBdr>
        </w:div>
      </w:divsChild>
    </w:div>
    <w:div w:id="1420253601">
      <w:bodyDiv w:val="1"/>
      <w:marLeft w:val="0"/>
      <w:marRight w:val="0"/>
      <w:marTop w:val="0"/>
      <w:marBottom w:val="0"/>
      <w:divBdr>
        <w:top w:val="none" w:sz="0" w:space="0" w:color="auto"/>
        <w:left w:val="none" w:sz="0" w:space="0" w:color="auto"/>
        <w:bottom w:val="none" w:sz="0" w:space="0" w:color="auto"/>
        <w:right w:val="none" w:sz="0" w:space="0" w:color="auto"/>
      </w:divBdr>
      <w:divsChild>
        <w:div w:id="1926764698">
          <w:marLeft w:val="1267"/>
          <w:marRight w:val="0"/>
          <w:marTop w:val="0"/>
          <w:marBottom w:val="0"/>
          <w:divBdr>
            <w:top w:val="none" w:sz="0" w:space="0" w:color="auto"/>
            <w:left w:val="none" w:sz="0" w:space="0" w:color="auto"/>
            <w:bottom w:val="none" w:sz="0" w:space="0" w:color="auto"/>
            <w:right w:val="none" w:sz="0" w:space="0" w:color="auto"/>
          </w:divBdr>
        </w:div>
        <w:div w:id="1807042296">
          <w:marLeft w:val="1267"/>
          <w:marRight w:val="0"/>
          <w:marTop w:val="0"/>
          <w:marBottom w:val="0"/>
          <w:divBdr>
            <w:top w:val="none" w:sz="0" w:space="0" w:color="auto"/>
            <w:left w:val="none" w:sz="0" w:space="0" w:color="auto"/>
            <w:bottom w:val="none" w:sz="0" w:space="0" w:color="auto"/>
            <w:right w:val="none" w:sz="0" w:space="0" w:color="auto"/>
          </w:divBdr>
        </w:div>
        <w:div w:id="1306744146">
          <w:marLeft w:val="1267"/>
          <w:marRight w:val="0"/>
          <w:marTop w:val="0"/>
          <w:marBottom w:val="0"/>
          <w:divBdr>
            <w:top w:val="none" w:sz="0" w:space="0" w:color="auto"/>
            <w:left w:val="none" w:sz="0" w:space="0" w:color="auto"/>
            <w:bottom w:val="none" w:sz="0" w:space="0" w:color="auto"/>
            <w:right w:val="none" w:sz="0" w:space="0" w:color="auto"/>
          </w:divBdr>
        </w:div>
      </w:divsChild>
    </w:div>
    <w:div w:id="1479573381">
      <w:bodyDiv w:val="1"/>
      <w:marLeft w:val="0"/>
      <w:marRight w:val="0"/>
      <w:marTop w:val="0"/>
      <w:marBottom w:val="0"/>
      <w:divBdr>
        <w:top w:val="none" w:sz="0" w:space="0" w:color="auto"/>
        <w:left w:val="none" w:sz="0" w:space="0" w:color="auto"/>
        <w:bottom w:val="none" w:sz="0" w:space="0" w:color="auto"/>
        <w:right w:val="none" w:sz="0" w:space="0" w:color="auto"/>
      </w:divBdr>
    </w:div>
    <w:div w:id="1537548539">
      <w:bodyDiv w:val="1"/>
      <w:marLeft w:val="0"/>
      <w:marRight w:val="0"/>
      <w:marTop w:val="0"/>
      <w:marBottom w:val="0"/>
      <w:divBdr>
        <w:top w:val="none" w:sz="0" w:space="0" w:color="auto"/>
        <w:left w:val="none" w:sz="0" w:space="0" w:color="auto"/>
        <w:bottom w:val="none" w:sz="0" w:space="0" w:color="auto"/>
        <w:right w:val="none" w:sz="0" w:space="0" w:color="auto"/>
      </w:divBdr>
      <w:divsChild>
        <w:div w:id="458112257">
          <w:marLeft w:val="547"/>
          <w:marRight w:val="0"/>
          <w:marTop w:val="130"/>
          <w:marBottom w:val="0"/>
          <w:divBdr>
            <w:top w:val="none" w:sz="0" w:space="0" w:color="auto"/>
            <w:left w:val="none" w:sz="0" w:space="0" w:color="auto"/>
            <w:bottom w:val="none" w:sz="0" w:space="0" w:color="auto"/>
            <w:right w:val="none" w:sz="0" w:space="0" w:color="auto"/>
          </w:divBdr>
        </w:div>
        <w:div w:id="1817723077">
          <w:marLeft w:val="547"/>
          <w:marRight w:val="0"/>
          <w:marTop w:val="130"/>
          <w:marBottom w:val="0"/>
          <w:divBdr>
            <w:top w:val="none" w:sz="0" w:space="0" w:color="auto"/>
            <w:left w:val="none" w:sz="0" w:space="0" w:color="auto"/>
            <w:bottom w:val="none" w:sz="0" w:space="0" w:color="auto"/>
            <w:right w:val="none" w:sz="0" w:space="0" w:color="auto"/>
          </w:divBdr>
        </w:div>
        <w:div w:id="1458721780">
          <w:marLeft w:val="547"/>
          <w:marRight w:val="0"/>
          <w:marTop w:val="130"/>
          <w:marBottom w:val="0"/>
          <w:divBdr>
            <w:top w:val="none" w:sz="0" w:space="0" w:color="auto"/>
            <w:left w:val="none" w:sz="0" w:space="0" w:color="auto"/>
            <w:bottom w:val="none" w:sz="0" w:space="0" w:color="auto"/>
            <w:right w:val="none" w:sz="0" w:space="0" w:color="auto"/>
          </w:divBdr>
        </w:div>
        <w:div w:id="1196384206">
          <w:marLeft w:val="547"/>
          <w:marRight w:val="0"/>
          <w:marTop w:val="130"/>
          <w:marBottom w:val="0"/>
          <w:divBdr>
            <w:top w:val="none" w:sz="0" w:space="0" w:color="auto"/>
            <w:left w:val="none" w:sz="0" w:space="0" w:color="auto"/>
            <w:bottom w:val="none" w:sz="0" w:space="0" w:color="auto"/>
            <w:right w:val="none" w:sz="0" w:space="0" w:color="auto"/>
          </w:divBdr>
        </w:div>
        <w:div w:id="164052697">
          <w:marLeft w:val="547"/>
          <w:marRight w:val="0"/>
          <w:marTop w:val="130"/>
          <w:marBottom w:val="0"/>
          <w:divBdr>
            <w:top w:val="none" w:sz="0" w:space="0" w:color="auto"/>
            <w:left w:val="none" w:sz="0" w:space="0" w:color="auto"/>
            <w:bottom w:val="none" w:sz="0" w:space="0" w:color="auto"/>
            <w:right w:val="none" w:sz="0" w:space="0" w:color="auto"/>
          </w:divBdr>
        </w:div>
        <w:div w:id="484853624">
          <w:marLeft w:val="547"/>
          <w:marRight w:val="0"/>
          <w:marTop w:val="130"/>
          <w:marBottom w:val="0"/>
          <w:divBdr>
            <w:top w:val="none" w:sz="0" w:space="0" w:color="auto"/>
            <w:left w:val="none" w:sz="0" w:space="0" w:color="auto"/>
            <w:bottom w:val="none" w:sz="0" w:space="0" w:color="auto"/>
            <w:right w:val="none" w:sz="0" w:space="0" w:color="auto"/>
          </w:divBdr>
        </w:div>
        <w:div w:id="1801150696">
          <w:marLeft w:val="547"/>
          <w:marRight w:val="0"/>
          <w:marTop w:val="130"/>
          <w:marBottom w:val="0"/>
          <w:divBdr>
            <w:top w:val="none" w:sz="0" w:space="0" w:color="auto"/>
            <w:left w:val="none" w:sz="0" w:space="0" w:color="auto"/>
            <w:bottom w:val="none" w:sz="0" w:space="0" w:color="auto"/>
            <w:right w:val="none" w:sz="0" w:space="0" w:color="auto"/>
          </w:divBdr>
        </w:div>
      </w:divsChild>
    </w:div>
    <w:div w:id="1587765937">
      <w:bodyDiv w:val="1"/>
      <w:marLeft w:val="0"/>
      <w:marRight w:val="0"/>
      <w:marTop w:val="0"/>
      <w:marBottom w:val="0"/>
      <w:divBdr>
        <w:top w:val="none" w:sz="0" w:space="0" w:color="auto"/>
        <w:left w:val="none" w:sz="0" w:space="0" w:color="auto"/>
        <w:bottom w:val="none" w:sz="0" w:space="0" w:color="auto"/>
        <w:right w:val="none" w:sz="0" w:space="0" w:color="auto"/>
      </w:divBdr>
      <w:divsChild>
        <w:div w:id="2101020669">
          <w:marLeft w:val="1008"/>
          <w:marRight w:val="0"/>
          <w:marTop w:val="110"/>
          <w:marBottom w:val="0"/>
          <w:divBdr>
            <w:top w:val="none" w:sz="0" w:space="0" w:color="auto"/>
            <w:left w:val="none" w:sz="0" w:space="0" w:color="auto"/>
            <w:bottom w:val="none" w:sz="0" w:space="0" w:color="auto"/>
            <w:right w:val="none" w:sz="0" w:space="0" w:color="auto"/>
          </w:divBdr>
        </w:div>
        <w:div w:id="776096112">
          <w:marLeft w:val="1008"/>
          <w:marRight w:val="0"/>
          <w:marTop w:val="110"/>
          <w:marBottom w:val="0"/>
          <w:divBdr>
            <w:top w:val="none" w:sz="0" w:space="0" w:color="auto"/>
            <w:left w:val="none" w:sz="0" w:space="0" w:color="auto"/>
            <w:bottom w:val="none" w:sz="0" w:space="0" w:color="auto"/>
            <w:right w:val="none" w:sz="0" w:space="0" w:color="auto"/>
          </w:divBdr>
        </w:div>
      </w:divsChild>
    </w:div>
    <w:div w:id="1608998850">
      <w:bodyDiv w:val="1"/>
      <w:marLeft w:val="0"/>
      <w:marRight w:val="0"/>
      <w:marTop w:val="0"/>
      <w:marBottom w:val="0"/>
      <w:divBdr>
        <w:top w:val="none" w:sz="0" w:space="0" w:color="auto"/>
        <w:left w:val="none" w:sz="0" w:space="0" w:color="auto"/>
        <w:bottom w:val="none" w:sz="0" w:space="0" w:color="auto"/>
        <w:right w:val="none" w:sz="0" w:space="0" w:color="auto"/>
      </w:divBdr>
      <w:divsChild>
        <w:div w:id="1087073007">
          <w:marLeft w:val="547"/>
          <w:marRight w:val="0"/>
          <w:marTop w:val="0"/>
          <w:marBottom w:val="0"/>
          <w:divBdr>
            <w:top w:val="none" w:sz="0" w:space="0" w:color="auto"/>
            <w:left w:val="none" w:sz="0" w:space="0" w:color="auto"/>
            <w:bottom w:val="none" w:sz="0" w:space="0" w:color="auto"/>
            <w:right w:val="none" w:sz="0" w:space="0" w:color="auto"/>
          </w:divBdr>
        </w:div>
        <w:div w:id="2043166259">
          <w:marLeft w:val="547"/>
          <w:marRight w:val="0"/>
          <w:marTop w:val="0"/>
          <w:marBottom w:val="0"/>
          <w:divBdr>
            <w:top w:val="none" w:sz="0" w:space="0" w:color="auto"/>
            <w:left w:val="none" w:sz="0" w:space="0" w:color="auto"/>
            <w:bottom w:val="none" w:sz="0" w:space="0" w:color="auto"/>
            <w:right w:val="none" w:sz="0" w:space="0" w:color="auto"/>
          </w:divBdr>
        </w:div>
        <w:div w:id="844320777">
          <w:marLeft w:val="547"/>
          <w:marRight w:val="0"/>
          <w:marTop w:val="0"/>
          <w:marBottom w:val="0"/>
          <w:divBdr>
            <w:top w:val="none" w:sz="0" w:space="0" w:color="auto"/>
            <w:left w:val="none" w:sz="0" w:space="0" w:color="auto"/>
            <w:bottom w:val="none" w:sz="0" w:space="0" w:color="auto"/>
            <w:right w:val="none" w:sz="0" w:space="0" w:color="auto"/>
          </w:divBdr>
        </w:div>
        <w:div w:id="289090255">
          <w:marLeft w:val="547"/>
          <w:marRight w:val="0"/>
          <w:marTop w:val="0"/>
          <w:marBottom w:val="0"/>
          <w:divBdr>
            <w:top w:val="none" w:sz="0" w:space="0" w:color="auto"/>
            <w:left w:val="none" w:sz="0" w:space="0" w:color="auto"/>
            <w:bottom w:val="none" w:sz="0" w:space="0" w:color="auto"/>
            <w:right w:val="none" w:sz="0" w:space="0" w:color="auto"/>
          </w:divBdr>
        </w:div>
      </w:divsChild>
    </w:div>
    <w:div w:id="1649894310">
      <w:bodyDiv w:val="1"/>
      <w:marLeft w:val="0"/>
      <w:marRight w:val="0"/>
      <w:marTop w:val="0"/>
      <w:marBottom w:val="0"/>
      <w:divBdr>
        <w:top w:val="none" w:sz="0" w:space="0" w:color="auto"/>
        <w:left w:val="none" w:sz="0" w:space="0" w:color="auto"/>
        <w:bottom w:val="none" w:sz="0" w:space="0" w:color="auto"/>
        <w:right w:val="none" w:sz="0" w:space="0" w:color="auto"/>
      </w:divBdr>
      <w:divsChild>
        <w:div w:id="306395915">
          <w:marLeft w:val="547"/>
          <w:marRight w:val="0"/>
          <w:marTop w:val="173"/>
          <w:marBottom w:val="0"/>
          <w:divBdr>
            <w:top w:val="none" w:sz="0" w:space="0" w:color="auto"/>
            <w:left w:val="none" w:sz="0" w:space="0" w:color="auto"/>
            <w:bottom w:val="none" w:sz="0" w:space="0" w:color="auto"/>
            <w:right w:val="none" w:sz="0" w:space="0" w:color="auto"/>
          </w:divBdr>
        </w:div>
        <w:div w:id="315108768">
          <w:marLeft w:val="547"/>
          <w:marRight w:val="0"/>
          <w:marTop w:val="0"/>
          <w:marBottom w:val="0"/>
          <w:divBdr>
            <w:top w:val="none" w:sz="0" w:space="0" w:color="auto"/>
            <w:left w:val="none" w:sz="0" w:space="0" w:color="auto"/>
            <w:bottom w:val="none" w:sz="0" w:space="0" w:color="auto"/>
            <w:right w:val="none" w:sz="0" w:space="0" w:color="auto"/>
          </w:divBdr>
        </w:div>
      </w:divsChild>
    </w:div>
    <w:div w:id="1652294611">
      <w:bodyDiv w:val="1"/>
      <w:marLeft w:val="0"/>
      <w:marRight w:val="0"/>
      <w:marTop w:val="0"/>
      <w:marBottom w:val="0"/>
      <w:divBdr>
        <w:top w:val="none" w:sz="0" w:space="0" w:color="auto"/>
        <w:left w:val="none" w:sz="0" w:space="0" w:color="auto"/>
        <w:bottom w:val="none" w:sz="0" w:space="0" w:color="auto"/>
        <w:right w:val="none" w:sz="0" w:space="0" w:color="auto"/>
      </w:divBdr>
      <w:divsChild>
        <w:div w:id="752703847">
          <w:marLeft w:val="504"/>
          <w:marRight w:val="0"/>
          <w:marTop w:val="140"/>
          <w:marBottom w:val="0"/>
          <w:divBdr>
            <w:top w:val="none" w:sz="0" w:space="0" w:color="auto"/>
            <w:left w:val="none" w:sz="0" w:space="0" w:color="auto"/>
            <w:bottom w:val="none" w:sz="0" w:space="0" w:color="auto"/>
            <w:right w:val="none" w:sz="0" w:space="0" w:color="auto"/>
          </w:divBdr>
        </w:div>
        <w:div w:id="596911534">
          <w:marLeft w:val="504"/>
          <w:marRight w:val="0"/>
          <w:marTop w:val="140"/>
          <w:marBottom w:val="0"/>
          <w:divBdr>
            <w:top w:val="none" w:sz="0" w:space="0" w:color="auto"/>
            <w:left w:val="none" w:sz="0" w:space="0" w:color="auto"/>
            <w:bottom w:val="none" w:sz="0" w:space="0" w:color="auto"/>
            <w:right w:val="none" w:sz="0" w:space="0" w:color="auto"/>
          </w:divBdr>
        </w:div>
        <w:div w:id="1318536137">
          <w:marLeft w:val="504"/>
          <w:marRight w:val="0"/>
          <w:marTop w:val="140"/>
          <w:marBottom w:val="0"/>
          <w:divBdr>
            <w:top w:val="none" w:sz="0" w:space="0" w:color="auto"/>
            <w:left w:val="none" w:sz="0" w:space="0" w:color="auto"/>
            <w:bottom w:val="none" w:sz="0" w:space="0" w:color="auto"/>
            <w:right w:val="none" w:sz="0" w:space="0" w:color="auto"/>
          </w:divBdr>
        </w:div>
        <w:div w:id="1951038081">
          <w:marLeft w:val="504"/>
          <w:marRight w:val="0"/>
          <w:marTop w:val="140"/>
          <w:marBottom w:val="0"/>
          <w:divBdr>
            <w:top w:val="none" w:sz="0" w:space="0" w:color="auto"/>
            <w:left w:val="none" w:sz="0" w:space="0" w:color="auto"/>
            <w:bottom w:val="none" w:sz="0" w:space="0" w:color="auto"/>
            <w:right w:val="none" w:sz="0" w:space="0" w:color="auto"/>
          </w:divBdr>
        </w:div>
      </w:divsChild>
    </w:div>
    <w:div w:id="1713916692">
      <w:bodyDiv w:val="1"/>
      <w:marLeft w:val="0"/>
      <w:marRight w:val="0"/>
      <w:marTop w:val="0"/>
      <w:marBottom w:val="0"/>
      <w:divBdr>
        <w:top w:val="none" w:sz="0" w:space="0" w:color="auto"/>
        <w:left w:val="none" w:sz="0" w:space="0" w:color="auto"/>
        <w:bottom w:val="none" w:sz="0" w:space="0" w:color="auto"/>
        <w:right w:val="none" w:sz="0" w:space="0" w:color="auto"/>
      </w:divBdr>
      <w:divsChild>
        <w:div w:id="732510667">
          <w:marLeft w:val="547"/>
          <w:marRight w:val="0"/>
          <w:marTop w:val="0"/>
          <w:marBottom w:val="0"/>
          <w:divBdr>
            <w:top w:val="none" w:sz="0" w:space="0" w:color="auto"/>
            <w:left w:val="none" w:sz="0" w:space="0" w:color="auto"/>
            <w:bottom w:val="none" w:sz="0" w:space="0" w:color="auto"/>
            <w:right w:val="none" w:sz="0" w:space="0" w:color="auto"/>
          </w:divBdr>
        </w:div>
        <w:div w:id="1189100685">
          <w:marLeft w:val="547"/>
          <w:marRight w:val="0"/>
          <w:marTop w:val="0"/>
          <w:marBottom w:val="0"/>
          <w:divBdr>
            <w:top w:val="none" w:sz="0" w:space="0" w:color="auto"/>
            <w:left w:val="none" w:sz="0" w:space="0" w:color="auto"/>
            <w:bottom w:val="none" w:sz="0" w:space="0" w:color="auto"/>
            <w:right w:val="none" w:sz="0" w:space="0" w:color="auto"/>
          </w:divBdr>
        </w:div>
        <w:div w:id="2144539710">
          <w:marLeft w:val="547"/>
          <w:marRight w:val="0"/>
          <w:marTop w:val="0"/>
          <w:marBottom w:val="0"/>
          <w:divBdr>
            <w:top w:val="none" w:sz="0" w:space="0" w:color="auto"/>
            <w:left w:val="none" w:sz="0" w:space="0" w:color="auto"/>
            <w:bottom w:val="none" w:sz="0" w:space="0" w:color="auto"/>
            <w:right w:val="none" w:sz="0" w:space="0" w:color="auto"/>
          </w:divBdr>
        </w:div>
        <w:div w:id="579683678">
          <w:marLeft w:val="547"/>
          <w:marRight w:val="0"/>
          <w:marTop w:val="0"/>
          <w:marBottom w:val="0"/>
          <w:divBdr>
            <w:top w:val="none" w:sz="0" w:space="0" w:color="auto"/>
            <w:left w:val="none" w:sz="0" w:space="0" w:color="auto"/>
            <w:bottom w:val="none" w:sz="0" w:space="0" w:color="auto"/>
            <w:right w:val="none" w:sz="0" w:space="0" w:color="auto"/>
          </w:divBdr>
        </w:div>
        <w:div w:id="1003585402">
          <w:marLeft w:val="547"/>
          <w:marRight w:val="0"/>
          <w:marTop w:val="0"/>
          <w:marBottom w:val="0"/>
          <w:divBdr>
            <w:top w:val="none" w:sz="0" w:space="0" w:color="auto"/>
            <w:left w:val="none" w:sz="0" w:space="0" w:color="auto"/>
            <w:bottom w:val="none" w:sz="0" w:space="0" w:color="auto"/>
            <w:right w:val="none" w:sz="0" w:space="0" w:color="auto"/>
          </w:divBdr>
        </w:div>
        <w:div w:id="133983303">
          <w:marLeft w:val="547"/>
          <w:marRight w:val="0"/>
          <w:marTop w:val="0"/>
          <w:marBottom w:val="0"/>
          <w:divBdr>
            <w:top w:val="none" w:sz="0" w:space="0" w:color="auto"/>
            <w:left w:val="none" w:sz="0" w:space="0" w:color="auto"/>
            <w:bottom w:val="none" w:sz="0" w:space="0" w:color="auto"/>
            <w:right w:val="none" w:sz="0" w:space="0" w:color="auto"/>
          </w:divBdr>
        </w:div>
        <w:div w:id="14232518">
          <w:marLeft w:val="547"/>
          <w:marRight w:val="0"/>
          <w:marTop w:val="0"/>
          <w:marBottom w:val="0"/>
          <w:divBdr>
            <w:top w:val="none" w:sz="0" w:space="0" w:color="auto"/>
            <w:left w:val="none" w:sz="0" w:space="0" w:color="auto"/>
            <w:bottom w:val="none" w:sz="0" w:space="0" w:color="auto"/>
            <w:right w:val="none" w:sz="0" w:space="0" w:color="auto"/>
          </w:divBdr>
        </w:div>
        <w:div w:id="1613515377">
          <w:marLeft w:val="547"/>
          <w:marRight w:val="0"/>
          <w:marTop w:val="0"/>
          <w:marBottom w:val="0"/>
          <w:divBdr>
            <w:top w:val="none" w:sz="0" w:space="0" w:color="auto"/>
            <w:left w:val="none" w:sz="0" w:space="0" w:color="auto"/>
            <w:bottom w:val="none" w:sz="0" w:space="0" w:color="auto"/>
            <w:right w:val="none" w:sz="0" w:space="0" w:color="auto"/>
          </w:divBdr>
        </w:div>
      </w:divsChild>
    </w:div>
    <w:div w:id="1751661569">
      <w:bodyDiv w:val="1"/>
      <w:marLeft w:val="0"/>
      <w:marRight w:val="0"/>
      <w:marTop w:val="0"/>
      <w:marBottom w:val="0"/>
      <w:divBdr>
        <w:top w:val="none" w:sz="0" w:space="0" w:color="auto"/>
        <w:left w:val="none" w:sz="0" w:space="0" w:color="auto"/>
        <w:bottom w:val="none" w:sz="0" w:space="0" w:color="auto"/>
        <w:right w:val="none" w:sz="0" w:space="0" w:color="auto"/>
      </w:divBdr>
      <w:divsChild>
        <w:div w:id="1418870220">
          <w:marLeft w:val="504"/>
          <w:marRight w:val="0"/>
          <w:marTop w:val="140"/>
          <w:marBottom w:val="0"/>
          <w:divBdr>
            <w:top w:val="none" w:sz="0" w:space="0" w:color="auto"/>
            <w:left w:val="none" w:sz="0" w:space="0" w:color="auto"/>
            <w:bottom w:val="none" w:sz="0" w:space="0" w:color="auto"/>
            <w:right w:val="none" w:sz="0" w:space="0" w:color="auto"/>
          </w:divBdr>
        </w:div>
        <w:div w:id="969171230">
          <w:marLeft w:val="504"/>
          <w:marRight w:val="0"/>
          <w:marTop w:val="140"/>
          <w:marBottom w:val="0"/>
          <w:divBdr>
            <w:top w:val="none" w:sz="0" w:space="0" w:color="auto"/>
            <w:left w:val="none" w:sz="0" w:space="0" w:color="auto"/>
            <w:bottom w:val="none" w:sz="0" w:space="0" w:color="auto"/>
            <w:right w:val="none" w:sz="0" w:space="0" w:color="auto"/>
          </w:divBdr>
        </w:div>
        <w:div w:id="894198272">
          <w:marLeft w:val="1008"/>
          <w:marRight w:val="0"/>
          <w:marTop w:val="110"/>
          <w:marBottom w:val="0"/>
          <w:divBdr>
            <w:top w:val="none" w:sz="0" w:space="0" w:color="auto"/>
            <w:left w:val="none" w:sz="0" w:space="0" w:color="auto"/>
            <w:bottom w:val="none" w:sz="0" w:space="0" w:color="auto"/>
            <w:right w:val="none" w:sz="0" w:space="0" w:color="auto"/>
          </w:divBdr>
        </w:div>
        <w:div w:id="1507666443">
          <w:marLeft w:val="1008"/>
          <w:marRight w:val="0"/>
          <w:marTop w:val="110"/>
          <w:marBottom w:val="0"/>
          <w:divBdr>
            <w:top w:val="none" w:sz="0" w:space="0" w:color="auto"/>
            <w:left w:val="none" w:sz="0" w:space="0" w:color="auto"/>
            <w:bottom w:val="none" w:sz="0" w:space="0" w:color="auto"/>
            <w:right w:val="none" w:sz="0" w:space="0" w:color="auto"/>
          </w:divBdr>
        </w:div>
        <w:div w:id="782959525">
          <w:marLeft w:val="1008"/>
          <w:marRight w:val="0"/>
          <w:marTop w:val="110"/>
          <w:marBottom w:val="0"/>
          <w:divBdr>
            <w:top w:val="none" w:sz="0" w:space="0" w:color="auto"/>
            <w:left w:val="none" w:sz="0" w:space="0" w:color="auto"/>
            <w:bottom w:val="none" w:sz="0" w:space="0" w:color="auto"/>
            <w:right w:val="none" w:sz="0" w:space="0" w:color="auto"/>
          </w:divBdr>
        </w:div>
        <w:div w:id="557253418">
          <w:marLeft w:val="1008"/>
          <w:marRight w:val="0"/>
          <w:marTop w:val="110"/>
          <w:marBottom w:val="0"/>
          <w:divBdr>
            <w:top w:val="none" w:sz="0" w:space="0" w:color="auto"/>
            <w:left w:val="none" w:sz="0" w:space="0" w:color="auto"/>
            <w:bottom w:val="none" w:sz="0" w:space="0" w:color="auto"/>
            <w:right w:val="none" w:sz="0" w:space="0" w:color="auto"/>
          </w:divBdr>
        </w:div>
        <w:div w:id="1070270053">
          <w:marLeft w:val="504"/>
          <w:marRight w:val="0"/>
          <w:marTop w:val="140"/>
          <w:marBottom w:val="0"/>
          <w:divBdr>
            <w:top w:val="none" w:sz="0" w:space="0" w:color="auto"/>
            <w:left w:val="none" w:sz="0" w:space="0" w:color="auto"/>
            <w:bottom w:val="none" w:sz="0" w:space="0" w:color="auto"/>
            <w:right w:val="none" w:sz="0" w:space="0" w:color="auto"/>
          </w:divBdr>
        </w:div>
      </w:divsChild>
    </w:div>
    <w:div w:id="1791388479">
      <w:bodyDiv w:val="1"/>
      <w:marLeft w:val="0"/>
      <w:marRight w:val="0"/>
      <w:marTop w:val="0"/>
      <w:marBottom w:val="0"/>
      <w:divBdr>
        <w:top w:val="none" w:sz="0" w:space="0" w:color="auto"/>
        <w:left w:val="none" w:sz="0" w:space="0" w:color="auto"/>
        <w:bottom w:val="none" w:sz="0" w:space="0" w:color="auto"/>
        <w:right w:val="none" w:sz="0" w:space="0" w:color="auto"/>
      </w:divBdr>
      <w:divsChild>
        <w:div w:id="1364404988">
          <w:marLeft w:val="720"/>
          <w:marRight w:val="0"/>
          <w:marTop w:val="0"/>
          <w:marBottom w:val="0"/>
          <w:divBdr>
            <w:top w:val="none" w:sz="0" w:space="0" w:color="auto"/>
            <w:left w:val="none" w:sz="0" w:space="0" w:color="auto"/>
            <w:bottom w:val="none" w:sz="0" w:space="0" w:color="auto"/>
            <w:right w:val="none" w:sz="0" w:space="0" w:color="auto"/>
          </w:divBdr>
        </w:div>
        <w:div w:id="831021800">
          <w:marLeft w:val="806"/>
          <w:marRight w:val="0"/>
          <w:marTop w:val="0"/>
          <w:marBottom w:val="0"/>
          <w:divBdr>
            <w:top w:val="none" w:sz="0" w:space="0" w:color="auto"/>
            <w:left w:val="none" w:sz="0" w:space="0" w:color="auto"/>
            <w:bottom w:val="none" w:sz="0" w:space="0" w:color="auto"/>
            <w:right w:val="none" w:sz="0" w:space="0" w:color="auto"/>
          </w:divBdr>
        </w:div>
        <w:div w:id="2118451517">
          <w:marLeft w:val="806"/>
          <w:marRight w:val="0"/>
          <w:marTop w:val="0"/>
          <w:marBottom w:val="0"/>
          <w:divBdr>
            <w:top w:val="none" w:sz="0" w:space="0" w:color="auto"/>
            <w:left w:val="none" w:sz="0" w:space="0" w:color="auto"/>
            <w:bottom w:val="none" w:sz="0" w:space="0" w:color="auto"/>
            <w:right w:val="none" w:sz="0" w:space="0" w:color="auto"/>
          </w:divBdr>
        </w:div>
        <w:div w:id="2083404954">
          <w:marLeft w:val="806"/>
          <w:marRight w:val="0"/>
          <w:marTop w:val="0"/>
          <w:marBottom w:val="0"/>
          <w:divBdr>
            <w:top w:val="none" w:sz="0" w:space="0" w:color="auto"/>
            <w:left w:val="none" w:sz="0" w:space="0" w:color="auto"/>
            <w:bottom w:val="none" w:sz="0" w:space="0" w:color="auto"/>
            <w:right w:val="none" w:sz="0" w:space="0" w:color="auto"/>
          </w:divBdr>
        </w:div>
      </w:divsChild>
    </w:div>
    <w:div w:id="1815179119">
      <w:bodyDiv w:val="1"/>
      <w:marLeft w:val="0"/>
      <w:marRight w:val="0"/>
      <w:marTop w:val="0"/>
      <w:marBottom w:val="0"/>
      <w:divBdr>
        <w:top w:val="none" w:sz="0" w:space="0" w:color="auto"/>
        <w:left w:val="none" w:sz="0" w:space="0" w:color="auto"/>
        <w:bottom w:val="none" w:sz="0" w:space="0" w:color="auto"/>
        <w:right w:val="none" w:sz="0" w:space="0" w:color="auto"/>
      </w:divBdr>
      <w:divsChild>
        <w:div w:id="278803862">
          <w:marLeft w:val="504"/>
          <w:marRight w:val="0"/>
          <w:marTop w:val="140"/>
          <w:marBottom w:val="0"/>
          <w:divBdr>
            <w:top w:val="none" w:sz="0" w:space="0" w:color="auto"/>
            <w:left w:val="none" w:sz="0" w:space="0" w:color="auto"/>
            <w:bottom w:val="none" w:sz="0" w:space="0" w:color="auto"/>
            <w:right w:val="none" w:sz="0" w:space="0" w:color="auto"/>
          </w:divBdr>
        </w:div>
        <w:div w:id="1864051216">
          <w:marLeft w:val="504"/>
          <w:marRight w:val="0"/>
          <w:marTop w:val="140"/>
          <w:marBottom w:val="0"/>
          <w:divBdr>
            <w:top w:val="none" w:sz="0" w:space="0" w:color="auto"/>
            <w:left w:val="none" w:sz="0" w:space="0" w:color="auto"/>
            <w:bottom w:val="none" w:sz="0" w:space="0" w:color="auto"/>
            <w:right w:val="none" w:sz="0" w:space="0" w:color="auto"/>
          </w:divBdr>
        </w:div>
        <w:div w:id="444810138">
          <w:marLeft w:val="504"/>
          <w:marRight w:val="0"/>
          <w:marTop w:val="140"/>
          <w:marBottom w:val="0"/>
          <w:divBdr>
            <w:top w:val="none" w:sz="0" w:space="0" w:color="auto"/>
            <w:left w:val="none" w:sz="0" w:space="0" w:color="auto"/>
            <w:bottom w:val="none" w:sz="0" w:space="0" w:color="auto"/>
            <w:right w:val="none" w:sz="0" w:space="0" w:color="auto"/>
          </w:divBdr>
        </w:div>
        <w:div w:id="1097170562">
          <w:marLeft w:val="504"/>
          <w:marRight w:val="0"/>
          <w:marTop w:val="140"/>
          <w:marBottom w:val="0"/>
          <w:divBdr>
            <w:top w:val="none" w:sz="0" w:space="0" w:color="auto"/>
            <w:left w:val="none" w:sz="0" w:space="0" w:color="auto"/>
            <w:bottom w:val="none" w:sz="0" w:space="0" w:color="auto"/>
            <w:right w:val="none" w:sz="0" w:space="0" w:color="auto"/>
          </w:divBdr>
        </w:div>
      </w:divsChild>
    </w:div>
    <w:div w:id="1837724633">
      <w:bodyDiv w:val="1"/>
      <w:marLeft w:val="0"/>
      <w:marRight w:val="0"/>
      <w:marTop w:val="0"/>
      <w:marBottom w:val="0"/>
      <w:divBdr>
        <w:top w:val="none" w:sz="0" w:space="0" w:color="auto"/>
        <w:left w:val="none" w:sz="0" w:space="0" w:color="auto"/>
        <w:bottom w:val="none" w:sz="0" w:space="0" w:color="auto"/>
        <w:right w:val="none" w:sz="0" w:space="0" w:color="auto"/>
      </w:divBdr>
      <w:divsChild>
        <w:div w:id="421874331">
          <w:marLeft w:val="547"/>
          <w:marRight w:val="0"/>
          <w:marTop w:val="110"/>
          <w:marBottom w:val="0"/>
          <w:divBdr>
            <w:top w:val="none" w:sz="0" w:space="0" w:color="auto"/>
            <w:left w:val="none" w:sz="0" w:space="0" w:color="auto"/>
            <w:bottom w:val="none" w:sz="0" w:space="0" w:color="auto"/>
            <w:right w:val="none" w:sz="0" w:space="0" w:color="auto"/>
          </w:divBdr>
        </w:div>
        <w:div w:id="1222595192">
          <w:marLeft w:val="547"/>
          <w:marRight w:val="0"/>
          <w:marTop w:val="110"/>
          <w:marBottom w:val="0"/>
          <w:divBdr>
            <w:top w:val="none" w:sz="0" w:space="0" w:color="auto"/>
            <w:left w:val="none" w:sz="0" w:space="0" w:color="auto"/>
            <w:bottom w:val="none" w:sz="0" w:space="0" w:color="auto"/>
            <w:right w:val="none" w:sz="0" w:space="0" w:color="auto"/>
          </w:divBdr>
        </w:div>
        <w:div w:id="1597517448">
          <w:marLeft w:val="547"/>
          <w:marRight w:val="0"/>
          <w:marTop w:val="110"/>
          <w:marBottom w:val="0"/>
          <w:divBdr>
            <w:top w:val="none" w:sz="0" w:space="0" w:color="auto"/>
            <w:left w:val="none" w:sz="0" w:space="0" w:color="auto"/>
            <w:bottom w:val="none" w:sz="0" w:space="0" w:color="auto"/>
            <w:right w:val="none" w:sz="0" w:space="0" w:color="auto"/>
          </w:divBdr>
        </w:div>
        <w:div w:id="2124566041">
          <w:marLeft w:val="0"/>
          <w:marRight w:val="0"/>
          <w:marTop w:val="110"/>
          <w:marBottom w:val="0"/>
          <w:divBdr>
            <w:top w:val="none" w:sz="0" w:space="0" w:color="auto"/>
            <w:left w:val="none" w:sz="0" w:space="0" w:color="auto"/>
            <w:bottom w:val="none" w:sz="0" w:space="0" w:color="auto"/>
            <w:right w:val="none" w:sz="0" w:space="0" w:color="auto"/>
          </w:divBdr>
        </w:div>
        <w:div w:id="1957366506">
          <w:marLeft w:val="0"/>
          <w:marRight w:val="0"/>
          <w:marTop w:val="110"/>
          <w:marBottom w:val="0"/>
          <w:divBdr>
            <w:top w:val="none" w:sz="0" w:space="0" w:color="auto"/>
            <w:left w:val="none" w:sz="0" w:space="0" w:color="auto"/>
            <w:bottom w:val="none" w:sz="0" w:space="0" w:color="auto"/>
            <w:right w:val="none" w:sz="0" w:space="0" w:color="auto"/>
          </w:divBdr>
        </w:div>
        <w:div w:id="1973947933">
          <w:marLeft w:val="0"/>
          <w:marRight w:val="0"/>
          <w:marTop w:val="110"/>
          <w:marBottom w:val="0"/>
          <w:divBdr>
            <w:top w:val="none" w:sz="0" w:space="0" w:color="auto"/>
            <w:left w:val="none" w:sz="0" w:space="0" w:color="auto"/>
            <w:bottom w:val="none" w:sz="0" w:space="0" w:color="auto"/>
            <w:right w:val="none" w:sz="0" w:space="0" w:color="auto"/>
          </w:divBdr>
        </w:div>
      </w:divsChild>
    </w:div>
    <w:div w:id="1879585572">
      <w:bodyDiv w:val="1"/>
      <w:marLeft w:val="0"/>
      <w:marRight w:val="0"/>
      <w:marTop w:val="0"/>
      <w:marBottom w:val="0"/>
      <w:divBdr>
        <w:top w:val="none" w:sz="0" w:space="0" w:color="auto"/>
        <w:left w:val="none" w:sz="0" w:space="0" w:color="auto"/>
        <w:bottom w:val="none" w:sz="0" w:space="0" w:color="auto"/>
        <w:right w:val="none" w:sz="0" w:space="0" w:color="auto"/>
      </w:divBdr>
      <w:divsChild>
        <w:div w:id="1889413842">
          <w:marLeft w:val="806"/>
          <w:marRight w:val="0"/>
          <w:marTop w:val="0"/>
          <w:marBottom w:val="0"/>
          <w:divBdr>
            <w:top w:val="none" w:sz="0" w:space="0" w:color="auto"/>
            <w:left w:val="none" w:sz="0" w:space="0" w:color="auto"/>
            <w:bottom w:val="none" w:sz="0" w:space="0" w:color="auto"/>
            <w:right w:val="none" w:sz="0" w:space="0" w:color="auto"/>
          </w:divBdr>
        </w:div>
        <w:div w:id="1391995339">
          <w:marLeft w:val="806"/>
          <w:marRight w:val="0"/>
          <w:marTop w:val="0"/>
          <w:marBottom w:val="0"/>
          <w:divBdr>
            <w:top w:val="none" w:sz="0" w:space="0" w:color="auto"/>
            <w:left w:val="none" w:sz="0" w:space="0" w:color="auto"/>
            <w:bottom w:val="none" w:sz="0" w:space="0" w:color="auto"/>
            <w:right w:val="none" w:sz="0" w:space="0" w:color="auto"/>
          </w:divBdr>
        </w:div>
        <w:div w:id="835919797">
          <w:marLeft w:val="806"/>
          <w:marRight w:val="0"/>
          <w:marTop w:val="0"/>
          <w:marBottom w:val="0"/>
          <w:divBdr>
            <w:top w:val="none" w:sz="0" w:space="0" w:color="auto"/>
            <w:left w:val="none" w:sz="0" w:space="0" w:color="auto"/>
            <w:bottom w:val="none" w:sz="0" w:space="0" w:color="auto"/>
            <w:right w:val="none" w:sz="0" w:space="0" w:color="auto"/>
          </w:divBdr>
        </w:div>
      </w:divsChild>
    </w:div>
    <w:div w:id="2011832628">
      <w:bodyDiv w:val="1"/>
      <w:marLeft w:val="0"/>
      <w:marRight w:val="0"/>
      <w:marTop w:val="0"/>
      <w:marBottom w:val="0"/>
      <w:divBdr>
        <w:top w:val="none" w:sz="0" w:space="0" w:color="auto"/>
        <w:left w:val="none" w:sz="0" w:space="0" w:color="auto"/>
        <w:bottom w:val="none" w:sz="0" w:space="0" w:color="auto"/>
        <w:right w:val="none" w:sz="0" w:space="0" w:color="auto"/>
      </w:divBdr>
      <w:divsChild>
        <w:div w:id="403256556">
          <w:marLeft w:val="720"/>
          <w:marRight w:val="0"/>
          <w:marTop w:val="0"/>
          <w:marBottom w:val="0"/>
          <w:divBdr>
            <w:top w:val="none" w:sz="0" w:space="0" w:color="auto"/>
            <w:left w:val="none" w:sz="0" w:space="0" w:color="auto"/>
            <w:bottom w:val="none" w:sz="0" w:space="0" w:color="auto"/>
            <w:right w:val="none" w:sz="0" w:space="0" w:color="auto"/>
          </w:divBdr>
        </w:div>
        <w:div w:id="942615444">
          <w:marLeft w:val="720"/>
          <w:marRight w:val="0"/>
          <w:marTop w:val="0"/>
          <w:marBottom w:val="0"/>
          <w:divBdr>
            <w:top w:val="none" w:sz="0" w:space="0" w:color="auto"/>
            <w:left w:val="none" w:sz="0" w:space="0" w:color="auto"/>
            <w:bottom w:val="none" w:sz="0" w:space="0" w:color="auto"/>
            <w:right w:val="none" w:sz="0" w:space="0" w:color="auto"/>
          </w:divBdr>
        </w:div>
        <w:div w:id="1937050975">
          <w:marLeft w:val="720"/>
          <w:marRight w:val="0"/>
          <w:marTop w:val="0"/>
          <w:marBottom w:val="0"/>
          <w:divBdr>
            <w:top w:val="none" w:sz="0" w:space="0" w:color="auto"/>
            <w:left w:val="none" w:sz="0" w:space="0" w:color="auto"/>
            <w:bottom w:val="none" w:sz="0" w:space="0" w:color="auto"/>
            <w:right w:val="none" w:sz="0" w:space="0" w:color="auto"/>
          </w:divBdr>
        </w:div>
        <w:div w:id="332268087">
          <w:marLeft w:val="720"/>
          <w:marRight w:val="0"/>
          <w:marTop w:val="0"/>
          <w:marBottom w:val="0"/>
          <w:divBdr>
            <w:top w:val="none" w:sz="0" w:space="0" w:color="auto"/>
            <w:left w:val="none" w:sz="0" w:space="0" w:color="auto"/>
            <w:bottom w:val="none" w:sz="0" w:space="0" w:color="auto"/>
            <w:right w:val="none" w:sz="0" w:space="0" w:color="auto"/>
          </w:divBdr>
        </w:div>
      </w:divsChild>
    </w:div>
    <w:div w:id="2132672540">
      <w:bodyDiv w:val="1"/>
      <w:marLeft w:val="0"/>
      <w:marRight w:val="0"/>
      <w:marTop w:val="0"/>
      <w:marBottom w:val="0"/>
      <w:divBdr>
        <w:top w:val="none" w:sz="0" w:space="0" w:color="auto"/>
        <w:left w:val="none" w:sz="0" w:space="0" w:color="auto"/>
        <w:bottom w:val="none" w:sz="0" w:space="0" w:color="auto"/>
        <w:right w:val="none" w:sz="0" w:space="0" w:color="auto"/>
      </w:divBdr>
      <w:divsChild>
        <w:div w:id="477113469">
          <w:marLeft w:val="806"/>
          <w:marRight w:val="0"/>
          <w:marTop w:val="130"/>
          <w:marBottom w:val="0"/>
          <w:divBdr>
            <w:top w:val="none" w:sz="0" w:space="0" w:color="auto"/>
            <w:left w:val="none" w:sz="0" w:space="0" w:color="auto"/>
            <w:bottom w:val="none" w:sz="0" w:space="0" w:color="auto"/>
            <w:right w:val="none" w:sz="0" w:space="0" w:color="auto"/>
          </w:divBdr>
        </w:div>
        <w:div w:id="1000816207">
          <w:marLeft w:val="806"/>
          <w:marRight w:val="0"/>
          <w:marTop w:val="130"/>
          <w:marBottom w:val="0"/>
          <w:divBdr>
            <w:top w:val="none" w:sz="0" w:space="0" w:color="auto"/>
            <w:left w:val="none" w:sz="0" w:space="0" w:color="auto"/>
            <w:bottom w:val="none" w:sz="0" w:space="0" w:color="auto"/>
            <w:right w:val="none" w:sz="0" w:space="0" w:color="auto"/>
          </w:divBdr>
        </w:div>
        <w:div w:id="940719008">
          <w:marLeft w:val="806"/>
          <w:marRight w:val="0"/>
          <w:marTop w:val="130"/>
          <w:marBottom w:val="0"/>
          <w:divBdr>
            <w:top w:val="none" w:sz="0" w:space="0" w:color="auto"/>
            <w:left w:val="none" w:sz="0" w:space="0" w:color="auto"/>
            <w:bottom w:val="none" w:sz="0" w:space="0" w:color="auto"/>
            <w:right w:val="none" w:sz="0" w:space="0" w:color="auto"/>
          </w:divBdr>
        </w:div>
      </w:divsChild>
    </w:div>
    <w:div w:id="2142771299">
      <w:bodyDiv w:val="1"/>
      <w:marLeft w:val="0"/>
      <w:marRight w:val="0"/>
      <w:marTop w:val="0"/>
      <w:marBottom w:val="0"/>
      <w:divBdr>
        <w:top w:val="none" w:sz="0" w:space="0" w:color="auto"/>
        <w:left w:val="none" w:sz="0" w:space="0" w:color="auto"/>
        <w:bottom w:val="none" w:sz="0" w:space="0" w:color="auto"/>
        <w:right w:val="none" w:sz="0" w:space="0" w:color="auto"/>
      </w:divBdr>
      <w:divsChild>
        <w:div w:id="862673802">
          <w:marLeft w:val="547"/>
          <w:marRight w:val="0"/>
          <w:marTop w:val="0"/>
          <w:marBottom w:val="0"/>
          <w:divBdr>
            <w:top w:val="none" w:sz="0" w:space="0" w:color="auto"/>
            <w:left w:val="none" w:sz="0" w:space="0" w:color="auto"/>
            <w:bottom w:val="none" w:sz="0" w:space="0" w:color="auto"/>
            <w:right w:val="none" w:sz="0" w:space="0" w:color="auto"/>
          </w:divBdr>
        </w:div>
        <w:div w:id="1531532174">
          <w:marLeft w:val="547"/>
          <w:marRight w:val="0"/>
          <w:marTop w:val="0"/>
          <w:marBottom w:val="0"/>
          <w:divBdr>
            <w:top w:val="none" w:sz="0" w:space="0" w:color="auto"/>
            <w:left w:val="none" w:sz="0" w:space="0" w:color="auto"/>
            <w:bottom w:val="none" w:sz="0" w:space="0" w:color="auto"/>
            <w:right w:val="none" w:sz="0" w:space="0" w:color="auto"/>
          </w:divBdr>
        </w:div>
        <w:div w:id="151258579">
          <w:marLeft w:val="547"/>
          <w:marRight w:val="0"/>
          <w:marTop w:val="0"/>
          <w:marBottom w:val="0"/>
          <w:divBdr>
            <w:top w:val="none" w:sz="0" w:space="0" w:color="auto"/>
            <w:left w:val="none" w:sz="0" w:space="0" w:color="auto"/>
            <w:bottom w:val="none" w:sz="0" w:space="0" w:color="auto"/>
            <w:right w:val="none" w:sz="0" w:space="0" w:color="auto"/>
          </w:divBdr>
        </w:div>
        <w:div w:id="20804018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8021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scedres</dc:creator>
  <cp:lastModifiedBy>Rosario</cp:lastModifiedBy>
  <cp:revision>4</cp:revision>
  <dcterms:created xsi:type="dcterms:W3CDTF">2016-12-10T12:23:00Z</dcterms:created>
  <dcterms:modified xsi:type="dcterms:W3CDTF">2016-12-10T12:26:00Z</dcterms:modified>
</cp:coreProperties>
</file>